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CCA3D" w14:textId="77777777" w:rsidR="00B81540" w:rsidRDefault="00000000">
      <w:pPr>
        <w:spacing w:afterLines="50" w:after="156" w:line="360" w:lineRule="exact"/>
        <w:jc w:val="center"/>
        <w:rPr>
          <w:rFonts w:ascii="仿宋_GB2312" w:eastAsia="仿宋_GB2312" w:hAnsi="仿宋"/>
          <w:b/>
          <w:sz w:val="28"/>
          <w:szCs w:val="28"/>
        </w:rPr>
      </w:pPr>
      <w:r>
        <w:rPr>
          <w:rFonts w:ascii="仿宋_GB2312" w:eastAsia="仿宋_GB2312" w:hAnsi="仿宋" w:hint="eastAsia"/>
          <w:b/>
          <w:sz w:val="28"/>
          <w:szCs w:val="28"/>
        </w:rPr>
        <w:t xml:space="preserve"> </w:t>
      </w:r>
      <w:r>
        <w:rPr>
          <w:rFonts w:ascii="仿宋_GB2312" w:eastAsia="仿宋_GB2312" w:hAnsi="仿宋"/>
          <w:b/>
          <w:sz w:val="28"/>
          <w:szCs w:val="28"/>
        </w:rPr>
        <w:t xml:space="preserve"> </w:t>
      </w:r>
      <w:r>
        <w:rPr>
          <w:rFonts w:ascii="仿宋_GB2312" w:eastAsia="仿宋_GB2312" w:hAnsi="仿宋" w:hint="eastAsia"/>
          <w:b/>
          <w:sz w:val="28"/>
          <w:szCs w:val="28"/>
        </w:rPr>
        <w:t>中南</w:t>
      </w:r>
      <w:proofErr w:type="gramStart"/>
      <w:r>
        <w:rPr>
          <w:rFonts w:ascii="仿宋_GB2312" w:eastAsia="仿宋_GB2312" w:hAnsi="仿宋" w:hint="eastAsia"/>
          <w:b/>
          <w:sz w:val="28"/>
          <w:szCs w:val="28"/>
        </w:rPr>
        <w:t>财经政法</w:t>
      </w:r>
      <w:proofErr w:type="gramEnd"/>
      <w:r>
        <w:rPr>
          <w:rFonts w:ascii="仿宋_GB2312" w:eastAsia="仿宋_GB2312" w:hAnsi="仿宋" w:hint="eastAsia"/>
          <w:b/>
          <w:sz w:val="28"/>
          <w:szCs w:val="28"/>
        </w:rPr>
        <w:t>大学会计学院（</w:t>
      </w:r>
      <w:proofErr w:type="gramStart"/>
      <w:r>
        <w:rPr>
          <w:rFonts w:ascii="仿宋_GB2312" w:eastAsia="仿宋_GB2312" w:hAnsi="仿宋" w:hint="eastAsia"/>
          <w:b/>
          <w:sz w:val="28"/>
          <w:szCs w:val="28"/>
        </w:rPr>
        <w:t>会硕中心</w:t>
      </w:r>
      <w:proofErr w:type="gramEnd"/>
      <w:r>
        <w:rPr>
          <w:rFonts w:ascii="仿宋_GB2312" w:eastAsia="仿宋_GB2312" w:hAnsi="仿宋" w:hint="eastAsia"/>
          <w:b/>
          <w:sz w:val="28"/>
          <w:szCs w:val="28"/>
        </w:rPr>
        <w:t>）</w:t>
      </w:r>
    </w:p>
    <w:p w14:paraId="5BC75D14" w14:textId="77777777" w:rsidR="00B81540" w:rsidRDefault="00000000">
      <w:pPr>
        <w:spacing w:afterLines="50" w:after="156" w:line="360" w:lineRule="exact"/>
        <w:jc w:val="center"/>
        <w:rPr>
          <w:rFonts w:ascii="仿宋_GB2312" w:eastAsia="仿宋_GB2312"/>
          <w:b/>
          <w:sz w:val="28"/>
          <w:szCs w:val="28"/>
        </w:rPr>
      </w:pPr>
      <w:r>
        <w:rPr>
          <w:rFonts w:ascii="仿宋_GB2312" w:eastAsia="仿宋_GB2312" w:hAnsi="仿宋" w:hint="eastAsia"/>
          <w:b/>
          <w:sz w:val="28"/>
          <w:szCs w:val="28"/>
        </w:rPr>
        <w:t>第十</w:t>
      </w:r>
      <w:r>
        <w:rPr>
          <w:rFonts w:ascii="仿宋_GB2312" w:eastAsia="仿宋_GB2312" w:hAnsi="仿宋" w:hint="eastAsia"/>
          <w:b/>
          <w:sz w:val="28"/>
          <w:szCs w:val="28"/>
          <w:lang w:eastAsia="zh-Hans"/>
        </w:rPr>
        <w:t>七</w:t>
      </w:r>
      <w:r>
        <w:rPr>
          <w:rFonts w:ascii="仿宋_GB2312" w:eastAsia="仿宋_GB2312" w:hAnsi="仿宋" w:hint="eastAsia"/>
          <w:b/>
          <w:sz w:val="28"/>
          <w:szCs w:val="28"/>
        </w:rPr>
        <w:t>届研究生会主席团候选人简况表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1232"/>
        <w:gridCol w:w="890"/>
        <w:gridCol w:w="883"/>
        <w:gridCol w:w="538"/>
        <w:gridCol w:w="338"/>
        <w:gridCol w:w="1197"/>
        <w:gridCol w:w="1260"/>
        <w:gridCol w:w="1265"/>
      </w:tblGrid>
      <w:tr w:rsidR="00B81540" w14:paraId="4063A212" w14:textId="77777777">
        <w:trPr>
          <w:trHeight w:val="300"/>
        </w:trPr>
        <w:tc>
          <w:tcPr>
            <w:tcW w:w="902" w:type="dxa"/>
            <w:vAlign w:val="center"/>
          </w:tcPr>
          <w:p w14:paraId="0A4AADB9" w14:textId="77777777" w:rsidR="00B81540" w:rsidRDefault="00000000">
            <w:pPr>
              <w:spacing w:line="360" w:lineRule="exact"/>
              <w:jc w:val="center"/>
              <w:rPr>
                <w:rFonts w:ascii="仿宋_GB2312" w:eastAsia="仿宋_GB2312" w:hAnsi="仿宋"/>
                <w:sz w:val="24"/>
                <w:szCs w:val="24"/>
              </w:rPr>
            </w:pPr>
            <w:r>
              <w:rPr>
                <w:rFonts w:ascii="仿宋_GB2312" w:eastAsia="仿宋_GB2312" w:hAnsi="仿宋" w:hint="eastAsia"/>
                <w:sz w:val="24"/>
                <w:szCs w:val="24"/>
              </w:rPr>
              <w:t>姓名</w:t>
            </w:r>
          </w:p>
        </w:tc>
        <w:tc>
          <w:tcPr>
            <w:tcW w:w="1232" w:type="dxa"/>
            <w:vAlign w:val="center"/>
          </w:tcPr>
          <w:p w14:paraId="6DF7436F" w14:textId="46ACDE4D" w:rsidR="00B81540" w:rsidRDefault="00840226">
            <w:pPr>
              <w:spacing w:line="360" w:lineRule="exact"/>
              <w:jc w:val="center"/>
              <w:rPr>
                <w:rFonts w:ascii="仿宋_GB2312" w:eastAsia="仿宋_GB2312" w:hAnsi="仿宋"/>
                <w:sz w:val="24"/>
                <w:szCs w:val="24"/>
                <w:lang w:eastAsia="zh-Hans"/>
              </w:rPr>
            </w:pPr>
            <w:r>
              <w:rPr>
                <w:rFonts w:ascii="仿宋_GB2312" w:eastAsia="仿宋_GB2312" w:hAnsi="仿宋" w:hint="eastAsia"/>
                <w:sz w:val="24"/>
                <w:szCs w:val="24"/>
                <w:lang w:eastAsia="zh-Hans"/>
              </w:rPr>
              <w:t>陈晓琪</w:t>
            </w:r>
          </w:p>
        </w:tc>
        <w:tc>
          <w:tcPr>
            <w:tcW w:w="890" w:type="dxa"/>
            <w:vAlign w:val="center"/>
          </w:tcPr>
          <w:p w14:paraId="41E2E020" w14:textId="77777777" w:rsidR="00B81540" w:rsidRDefault="00000000">
            <w:pPr>
              <w:spacing w:line="360" w:lineRule="exact"/>
              <w:jc w:val="center"/>
              <w:rPr>
                <w:rFonts w:ascii="仿宋_GB2312" w:eastAsia="仿宋_GB2312" w:hAnsi="仿宋"/>
                <w:sz w:val="24"/>
                <w:szCs w:val="24"/>
              </w:rPr>
            </w:pPr>
            <w:r>
              <w:rPr>
                <w:rFonts w:ascii="仿宋_GB2312" w:eastAsia="仿宋_GB2312" w:hAnsi="仿宋" w:hint="eastAsia"/>
                <w:sz w:val="24"/>
                <w:szCs w:val="24"/>
              </w:rPr>
              <w:t>性别</w:t>
            </w:r>
          </w:p>
        </w:tc>
        <w:tc>
          <w:tcPr>
            <w:tcW w:w="883" w:type="dxa"/>
            <w:vAlign w:val="center"/>
          </w:tcPr>
          <w:p w14:paraId="37BD0D8F" w14:textId="32FA9CF4" w:rsidR="00B81540" w:rsidRDefault="00840226">
            <w:pPr>
              <w:spacing w:line="360" w:lineRule="exact"/>
              <w:jc w:val="center"/>
              <w:rPr>
                <w:rFonts w:ascii="仿宋_GB2312" w:eastAsia="仿宋_GB2312" w:hAnsi="仿宋"/>
                <w:sz w:val="24"/>
                <w:szCs w:val="24"/>
                <w:lang w:eastAsia="zh-Hans"/>
              </w:rPr>
            </w:pPr>
            <w:r>
              <w:rPr>
                <w:rFonts w:ascii="仿宋_GB2312" w:eastAsia="仿宋_GB2312" w:hAnsi="仿宋" w:hint="eastAsia"/>
                <w:sz w:val="24"/>
                <w:szCs w:val="24"/>
                <w:lang w:eastAsia="zh-Hans"/>
              </w:rPr>
              <w:t>女</w:t>
            </w:r>
          </w:p>
        </w:tc>
        <w:tc>
          <w:tcPr>
            <w:tcW w:w="876" w:type="dxa"/>
            <w:gridSpan w:val="2"/>
            <w:vAlign w:val="center"/>
          </w:tcPr>
          <w:p w14:paraId="6ABDE9EF" w14:textId="77777777" w:rsidR="00B81540" w:rsidRDefault="00000000">
            <w:pPr>
              <w:spacing w:line="360" w:lineRule="exact"/>
              <w:jc w:val="center"/>
              <w:rPr>
                <w:rFonts w:ascii="仿宋_GB2312" w:eastAsia="仿宋_GB2312" w:hAnsi="仿宋"/>
                <w:sz w:val="24"/>
                <w:szCs w:val="24"/>
              </w:rPr>
            </w:pPr>
            <w:r>
              <w:rPr>
                <w:rFonts w:ascii="仿宋_GB2312" w:eastAsia="仿宋_GB2312" w:hAnsi="仿宋" w:hint="eastAsia"/>
                <w:sz w:val="24"/>
                <w:szCs w:val="24"/>
              </w:rPr>
              <w:t>年龄</w:t>
            </w:r>
          </w:p>
        </w:tc>
        <w:tc>
          <w:tcPr>
            <w:tcW w:w="1197" w:type="dxa"/>
            <w:vAlign w:val="center"/>
          </w:tcPr>
          <w:p w14:paraId="12C45E81" w14:textId="3EA8C1EC" w:rsidR="00B81540" w:rsidRDefault="00840226">
            <w:pPr>
              <w:spacing w:line="360" w:lineRule="exact"/>
              <w:jc w:val="center"/>
              <w:rPr>
                <w:rFonts w:ascii="仿宋_GB2312" w:eastAsia="仿宋_GB2312" w:hAnsi="仿宋"/>
                <w:sz w:val="24"/>
                <w:szCs w:val="24"/>
              </w:rPr>
            </w:pPr>
            <w:r>
              <w:rPr>
                <w:rFonts w:ascii="仿宋_GB2312" w:eastAsia="仿宋_GB2312" w:hAnsi="仿宋" w:hint="eastAsia"/>
                <w:sz w:val="24"/>
                <w:szCs w:val="24"/>
              </w:rPr>
              <w:t>2</w:t>
            </w:r>
            <w:r>
              <w:rPr>
                <w:rFonts w:ascii="仿宋_GB2312" w:eastAsia="仿宋_GB2312" w:hAnsi="仿宋"/>
                <w:sz w:val="24"/>
                <w:szCs w:val="24"/>
              </w:rPr>
              <w:t>4</w:t>
            </w:r>
          </w:p>
        </w:tc>
        <w:tc>
          <w:tcPr>
            <w:tcW w:w="1260" w:type="dxa"/>
            <w:vAlign w:val="center"/>
          </w:tcPr>
          <w:p w14:paraId="126A24D4" w14:textId="77777777" w:rsidR="00B81540" w:rsidRDefault="00000000">
            <w:pPr>
              <w:spacing w:line="360" w:lineRule="exact"/>
              <w:jc w:val="center"/>
              <w:rPr>
                <w:rFonts w:ascii="仿宋_GB2312" w:eastAsia="仿宋_GB2312" w:hAnsi="仿宋"/>
                <w:sz w:val="24"/>
                <w:szCs w:val="24"/>
              </w:rPr>
            </w:pPr>
            <w:r>
              <w:rPr>
                <w:rFonts w:ascii="仿宋_GB2312" w:eastAsia="仿宋_GB2312" w:hAnsi="仿宋" w:hint="eastAsia"/>
                <w:sz w:val="24"/>
                <w:szCs w:val="24"/>
              </w:rPr>
              <w:t>政治面貌</w:t>
            </w:r>
          </w:p>
        </w:tc>
        <w:tc>
          <w:tcPr>
            <w:tcW w:w="1265" w:type="dxa"/>
            <w:vAlign w:val="center"/>
          </w:tcPr>
          <w:p w14:paraId="0D1381B5" w14:textId="5DEA360D" w:rsidR="00B81540" w:rsidRDefault="00840226">
            <w:pPr>
              <w:jc w:val="center"/>
              <w:rPr>
                <w:rFonts w:ascii="仿宋_GB2312" w:eastAsia="仿宋_GB2312" w:hAnsi="仿宋"/>
                <w:sz w:val="24"/>
                <w:szCs w:val="24"/>
                <w:lang w:eastAsia="zh-Hans"/>
              </w:rPr>
            </w:pPr>
            <w:r>
              <w:rPr>
                <w:rFonts w:ascii="仿宋_GB2312" w:eastAsia="仿宋_GB2312" w:hAnsi="仿宋" w:hint="eastAsia"/>
                <w:sz w:val="24"/>
                <w:szCs w:val="24"/>
                <w:lang w:eastAsia="zh-Hans"/>
              </w:rPr>
              <w:t>中共党员</w:t>
            </w:r>
          </w:p>
        </w:tc>
      </w:tr>
      <w:tr w:rsidR="00B81540" w14:paraId="7EAC0A4E" w14:textId="77777777">
        <w:trPr>
          <w:trHeight w:val="331"/>
        </w:trPr>
        <w:tc>
          <w:tcPr>
            <w:tcW w:w="2134" w:type="dxa"/>
            <w:gridSpan w:val="2"/>
            <w:vAlign w:val="center"/>
          </w:tcPr>
          <w:p w14:paraId="494D518C" w14:textId="77777777" w:rsidR="00B81540" w:rsidRDefault="00000000">
            <w:pPr>
              <w:spacing w:line="360" w:lineRule="exact"/>
              <w:jc w:val="center"/>
              <w:rPr>
                <w:rFonts w:ascii="仿宋_GB2312" w:eastAsia="仿宋_GB2312" w:hAnsi="仿宋"/>
                <w:sz w:val="24"/>
                <w:szCs w:val="24"/>
              </w:rPr>
            </w:pPr>
            <w:r>
              <w:rPr>
                <w:rFonts w:ascii="仿宋_GB2312" w:eastAsia="仿宋_GB2312" w:hAnsi="仿宋" w:hint="eastAsia"/>
                <w:sz w:val="24"/>
                <w:szCs w:val="24"/>
              </w:rPr>
              <w:t>所在班级</w:t>
            </w:r>
          </w:p>
        </w:tc>
        <w:tc>
          <w:tcPr>
            <w:tcW w:w="2311" w:type="dxa"/>
            <w:gridSpan w:val="3"/>
            <w:vAlign w:val="center"/>
          </w:tcPr>
          <w:p w14:paraId="363E4CDD" w14:textId="6EAFFE9B" w:rsidR="00B81540" w:rsidRDefault="00840226">
            <w:pPr>
              <w:spacing w:line="360" w:lineRule="exact"/>
              <w:jc w:val="center"/>
              <w:rPr>
                <w:rFonts w:ascii="仿宋_GB2312" w:eastAsia="仿宋_GB2312" w:hAnsi="仿宋"/>
                <w:sz w:val="24"/>
                <w:szCs w:val="24"/>
              </w:rPr>
            </w:pPr>
            <w:r>
              <w:rPr>
                <w:rFonts w:ascii="仿宋_GB2312" w:eastAsia="仿宋_GB2312" w:hAnsi="仿宋" w:hint="eastAsia"/>
                <w:sz w:val="24"/>
                <w:szCs w:val="24"/>
              </w:rPr>
              <w:t>2</w:t>
            </w:r>
            <w:r>
              <w:rPr>
                <w:rFonts w:ascii="仿宋_GB2312" w:eastAsia="仿宋_GB2312" w:hAnsi="仿宋"/>
                <w:sz w:val="24"/>
                <w:szCs w:val="24"/>
              </w:rPr>
              <w:t>022</w:t>
            </w:r>
            <w:r>
              <w:rPr>
                <w:rFonts w:ascii="仿宋_GB2312" w:eastAsia="仿宋_GB2312" w:hAnsi="仿宋" w:hint="eastAsia"/>
                <w:sz w:val="24"/>
                <w:szCs w:val="24"/>
              </w:rPr>
              <w:t>级会计学硕</w:t>
            </w:r>
          </w:p>
        </w:tc>
        <w:tc>
          <w:tcPr>
            <w:tcW w:w="1535" w:type="dxa"/>
            <w:gridSpan w:val="2"/>
            <w:vAlign w:val="center"/>
          </w:tcPr>
          <w:p w14:paraId="0F178E6F" w14:textId="77777777" w:rsidR="00B81540" w:rsidRDefault="00000000">
            <w:pPr>
              <w:spacing w:line="360" w:lineRule="exact"/>
              <w:jc w:val="center"/>
              <w:rPr>
                <w:rFonts w:ascii="仿宋_GB2312" w:eastAsia="仿宋_GB2312" w:hAnsi="仿宋"/>
                <w:sz w:val="24"/>
                <w:szCs w:val="24"/>
              </w:rPr>
            </w:pPr>
            <w:r>
              <w:rPr>
                <w:rFonts w:ascii="仿宋_GB2312" w:eastAsia="仿宋_GB2312" w:hAnsi="仿宋" w:hint="eastAsia"/>
                <w:sz w:val="24"/>
                <w:szCs w:val="24"/>
              </w:rPr>
              <w:t>现任职务</w:t>
            </w:r>
          </w:p>
        </w:tc>
        <w:tc>
          <w:tcPr>
            <w:tcW w:w="2525" w:type="dxa"/>
            <w:gridSpan w:val="2"/>
            <w:vAlign w:val="center"/>
          </w:tcPr>
          <w:p w14:paraId="15BFEB21" w14:textId="08A243F4" w:rsidR="00B81540" w:rsidRDefault="00840226">
            <w:pPr>
              <w:spacing w:line="360" w:lineRule="exact"/>
              <w:rPr>
                <w:rFonts w:ascii="仿宋_GB2312" w:eastAsia="仿宋_GB2312" w:hAnsi="仿宋"/>
                <w:sz w:val="24"/>
                <w:szCs w:val="24"/>
                <w:lang w:eastAsia="zh-Hans"/>
              </w:rPr>
            </w:pPr>
            <w:r w:rsidRPr="00840226">
              <w:rPr>
                <w:rFonts w:ascii="仿宋_GB2312" w:eastAsia="仿宋_GB2312" w:hAnsi="仿宋" w:hint="eastAsia"/>
                <w:sz w:val="24"/>
                <w:szCs w:val="24"/>
                <w:lang w:eastAsia="zh-Hans"/>
              </w:rPr>
              <w:t>编辑部副主编</w:t>
            </w:r>
          </w:p>
        </w:tc>
      </w:tr>
      <w:tr w:rsidR="00B81540" w14:paraId="765BB9BD" w14:textId="77777777">
        <w:trPr>
          <w:cantSplit/>
          <w:trHeight w:val="410"/>
        </w:trPr>
        <w:tc>
          <w:tcPr>
            <w:tcW w:w="4445" w:type="dxa"/>
            <w:gridSpan w:val="5"/>
            <w:vAlign w:val="center"/>
          </w:tcPr>
          <w:p w14:paraId="291450D1" w14:textId="77777777" w:rsidR="00B81540" w:rsidRDefault="00000000">
            <w:pPr>
              <w:jc w:val="center"/>
              <w:rPr>
                <w:rFonts w:ascii="仿宋_GB2312" w:eastAsia="仿宋_GB2312" w:hAnsi="仿宋"/>
                <w:szCs w:val="24"/>
              </w:rPr>
            </w:pPr>
            <w:r>
              <w:rPr>
                <w:rFonts w:ascii="仿宋_GB2312" w:eastAsia="仿宋_GB2312" w:hAnsi="仿宋" w:hint="eastAsia"/>
                <w:sz w:val="24"/>
                <w:szCs w:val="24"/>
              </w:rPr>
              <w:t>20</w:t>
            </w:r>
            <w:r>
              <w:rPr>
                <w:rFonts w:ascii="仿宋_GB2312" w:eastAsia="仿宋_GB2312" w:hAnsi="仿宋"/>
                <w:sz w:val="24"/>
                <w:szCs w:val="24"/>
              </w:rPr>
              <w:t>2</w:t>
            </w:r>
            <w:r>
              <w:rPr>
                <w:rFonts w:ascii="仿宋_GB2312" w:eastAsia="仿宋_GB2312" w:hAnsi="仿宋" w:hint="eastAsia"/>
                <w:sz w:val="24"/>
                <w:szCs w:val="24"/>
              </w:rPr>
              <w:t>1-202</w:t>
            </w:r>
            <w:r>
              <w:rPr>
                <w:rFonts w:ascii="仿宋_GB2312" w:eastAsia="仿宋_GB2312" w:hAnsi="仿宋"/>
                <w:sz w:val="24"/>
                <w:szCs w:val="24"/>
              </w:rPr>
              <w:t>2</w:t>
            </w:r>
            <w:r>
              <w:rPr>
                <w:rFonts w:ascii="仿宋_GB2312" w:eastAsia="仿宋_GB2312" w:hAnsi="仿宋" w:hint="eastAsia"/>
                <w:sz w:val="24"/>
                <w:szCs w:val="24"/>
              </w:rPr>
              <w:t>学年课程成绩</w:t>
            </w:r>
          </w:p>
        </w:tc>
        <w:tc>
          <w:tcPr>
            <w:tcW w:w="4060" w:type="dxa"/>
            <w:gridSpan w:val="4"/>
            <w:vAlign w:val="center"/>
          </w:tcPr>
          <w:p w14:paraId="0B6D2CC8" w14:textId="7C278EAD" w:rsidR="00B81540" w:rsidRDefault="00840226">
            <w:pPr>
              <w:jc w:val="center"/>
              <w:rPr>
                <w:rFonts w:ascii="仿宋_GB2312" w:eastAsia="仿宋_GB2312" w:hAnsi="仿宋"/>
                <w:szCs w:val="24"/>
              </w:rPr>
            </w:pPr>
            <w:r>
              <w:rPr>
                <w:rFonts w:ascii="仿宋_GB2312" w:eastAsia="仿宋_GB2312" w:hAnsi="仿宋" w:hint="eastAsia"/>
                <w:szCs w:val="24"/>
              </w:rPr>
              <w:t>9</w:t>
            </w:r>
            <w:r>
              <w:rPr>
                <w:rFonts w:ascii="仿宋_GB2312" w:eastAsia="仿宋_GB2312" w:hAnsi="仿宋"/>
                <w:szCs w:val="24"/>
              </w:rPr>
              <w:t>0</w:t>
            </w:r>
          </w:p>
        </w:tc>
      </w:tr>
      <w:tr w:rsidR="00B81540" w14:paraId="6E8D1B2B" w14:textId="77777777">
        <w:trPr>
          <w:cantSplit/>
          <w:trHeight w:val="2681"/>
        </w:trPr>
        <w:tc>
          <w:tcPr>
            <w:tcW w:w="902" w:type="dxa"/>
            <w:textDirection w:val="tbRlV"/>
            <w:vAlign w:val="center"/>
          </w:tcPr>
          <w:p w14:paraId="37F173A2" w14:textId="77777777" w:rsidR="00B81540" w:rsidRDefault="00000000">
            <w:pPr>
              <w:spacing w:line="360" w:lineRule="exact"/>
              <w:ind w:left="113" w:right="113"/>
              <w:jc w:val="center"/>
              <w:rPr>
                <w:rFonts w:ascii="仿宋_GB2312" w:eastAsia="仿宋_GB2312" w:hAnsi="仿宋"/>
                <w:sz w:val="24"/>
                <w:szCs w:val="24"/>
              </w:rPr>
            </w:pPr>
            <w:r>
              <w:rPr>
                <w:rFonts w:ascii="仿宋_GB2312" w:eastAsia="仿宋_GB2312" w:hAnsi="仿宋" w:hint="eastAsia"/>
                <w:sz w:val="24"/>
                <w:szCs w:val="24"/>
              </w:rPr>
              <w:t>主 要 事 迹</w:t>
            </w:r>
          </w:p>
        </w:tc>
        <w:tc>
          <w:tcPr>
            <w:tcW w:w="7603" w:type="dxa"/>
            <w:gridSpan w:val="8"/>
          </w:tcPr>
          <w:p w14:paraId="096B2593" w14:textId="4C793DBC" w:rsidR="00B81540" w:rsidRDefault="00606418" w:rsidP="00606418">
            <w:pPr>
              <w:tabs>
                <w:tab w:val="left" w:pos="746"/>
              </w:tabs>
              <w:ind w:firstLineChars="200" w:firstLine="480"/>
              <w:rPr>
                <w:rFonts w:ascii="仿宋_GB2312" w:eastAsia="仿宋_GB2312" w:hAnsi="仿宋_GB2312" w:cs="仿宋_GB2312"/>
                <w:sz w:val="24"/>
                <w:szCs w:val="24"/>
                <w:lang w:eastAsia="zh-Hans"/>
              </w:rPr>
            </w:pPr>
            <w:r w:rsidRPr="00606418">
              <w:rPr>
                <w:rFonts w:ascii="仿宋_GB2312" w:eastAsia="仿宋_GB2312" w:hAnsi="仿宋_GB2312" w:cs="仿宋_GB2312" w:hint="eastAsia"/>
                <w:sz w:val="24"/>
                <w:szCs w:val="24"/>
                <w:lang w:eastAsia="zh-Hans"/>
              </w:rPr>
              <w:t>2022-2023学年，</w:t>
            </w:r>
            <w:r>
              <w:rPr>
                <w:rFonts w:ascii="仿宋_GB2312" w:eastAsia="仿宋_GB2312" w:hAnsi="仿宋_GB2312" w:cs="仿宋_GB2312" w:hint="eastAsia"/>
                <w:sz w:val="24"/>
                <w:szCs w:val="24"/>
                <w:lang w:eastAsia="zh-Hans"/>
              </w:rPr>
              <w:t>我</w:t>
            </w:r>
            <w:r w:rsidR="00BF4A31">
              <w:rPr>
                <w:rFonts w:ascii="仿宋_GB2312" w:eastAsia="仿宋_GB2312" w:hAnsi="仿宋_GB2312" w:cs="仿宋_GB2312" w:hint="eastAsia"/>
                <w:sz w:val="24"/>
                <w:szCs w:val="24"/>
                <w:lang w:eastAsia="zh-Hans"/>
              </w:rPr>
              <w:t>作为</w:t>
            </w:r>
            <w:r w:rsidRPr="00606418">
              <w:rPr>
                <w:rFonts w:ascii="仿宋_GB2312" w:eastAsia="仿宋_GB2312" w:hAnsi="仿宋_GB2312" w:cs="仿宋_GB2312" w:hint="eastAsia"/>
                <w:sz w:val="24"/>
                <w:szCs w:val="24"/>
                <w:lang w:eastAsia="zh-Hans"/>
              </w:rPr>
              <w:t>《财会纵横》的副主编，主要负责该刊物第26期、27期的前期征稿宣传、中期审核校对、后期出刊等一系列工作；与此同时，我负责协助部门成员举办李四海老师关于抵御危机的财务智慧个人年度讲座等活动。在工作中，我认真负责，具有团队精神，能够高效完成分内的工作。</w:t>
            </w:r>
          </w:p>
        </w:tc>
      </w:tr>
      <w:tr w:rsidR="00B81540" w14:paraId="61E67752" w14:textId="77777777">
        <w:trPr>
          <w:cantSplit/>
          <w:trHeight w:val="1717"/>
        </w:trPr>
        <w:tc>
          <w:tcPr>
            <w:tcW w:w="902" w:type="dxa"/>
            <w:textDirection w:val="tbRlV"/>
            <w:vAlign w:val="center"/>
          </w:tcPr>
          <w:p w14:paraId="36582540" w14:textId="77777777" w:rsidR="00B81540" w:rsidRDefault="00000000">
            <w:pPr>
              <w:spacing w:line="360" w:lineRule="exact"/>
              <w:ind w:left="113"/>
              <w:jc w:val="center"/>
              <w:rPr>
                <w:rFonts w:ascii="仿宋_GB2312" w:eastAsia="仿宋_GB2312" w:hAnsi="仿宋"/>
                <w:sz w:val="24"/>
                <w:szCs w:val="24"/>
              </w:rPr>
            </w:pPr>
            <w:r>
              <w:rPr>
                <w:rFonts w:ascii="仿宋_GB2312" w:eastAsia="仿宋_GB2312" w:hAnsi="仿宋" w:hint="eastAsia"/>
                <w:sz w:val="24"/>
                <w:szCs w:val="24"/>
              </w:rPr>
              <w:t xml:space="preserve">曾 获 奖 </w:t>
            </w:r>
            <w:proofErr w:type="gramStart"/>
            <w:r>
              <w:rPr>
                <w:rFonts w:ascii="仿宋_GB2312" w:eastAsia="仿宋_GB2312" w:hAnsi="仿宋" w:hint="eastAsia"/>
                <w:sz w:val="24"/>
                <w:szCs w:val="24"/>
              </w:rPr>
              <w:t>励</w:t>
            </w:r>
            <w:proofErr w:type="gramEnd"/>
          </w:p>
        </w:tc>
        <w:tc>
          <w:tcPr>
            <w:tcW w:w="7603" w:type="dxa"/>
            <w:gridSpan w:val="8"/>
          </w:tcPr>
          <w:p w14:paraId="6E99DFFD" w14:textId="18187B36" w:rsidR="00B81540" w:rsidRDefault="00065135">
            <w:pPr>
              <w:spacing w:line="360" w:lineRule="exact"/>
              <w:ind w:firstLineChars="200" w:firstLine="440"/>
              <w:rPr>
                <w:rFonts w:ascii="仿宋_GB2312" w:eastAsia="仿宋_GB2312" w:hAnsi="仿宋"/>
                <w:szCs w:val="24"/>
              </w:rPr>
            </w:pPr>
            <w:r>
              <w:rPr>
                <w:rFonts w:ascii="仿宋_GB2312" w:eastAsia="仿宋_GB2312" w:hAnsi="仿宋" w:hint="eastAsia"/>
                <w:szCs w:val="24"/>
              </w:rPr>
              <w:t>研究生期间，荣获校一等奖学金以及“校级优秀编辑”。</w:t>
            </w:r>
          </w:p>
          <w:p w14:paraId="6F4269EC" w14:textId="6BB637A0" w:rsidR="00B81540" w:rsidRDefault="00065135" w:rsidP="00065135">
            <w:pPr>
              <w:spacing w:line="360" w:lineRule="exact"/>
              <w:ind w:firstLineChars="200" w:firstLine="440"/>
              <w:rPr>
                <w:rFonts w:ascii="仿宋_GB2312" w:eastAsia="仿宋_GB2312" w:hAnsi="仿宋"/>
                <w:szCs w:val="24"/>
              </w:rPr>
            </w:pPr>
            <w:r>
              <w:rPr>
                <w:rFonts w:ascii="仿宋_GB2312" w:eastAsia="仿宋_GB2312" w:hAnsi="仿宋" w:hint="eastAsia"/>
                <w:szCs w:val="24"/>
              </w:rPr>
              <w:t>本科期间，曾获校级“优秀本科毕业生”、“优秀学生干部”、“优秀共青团员”、“三好学生”、一等奖学金等荣誉。</w:t>
            </w:r>
          </w:p>
        </w:tc>
      </w:tr>
      <w:tr w:rsidR="00B81540" w14:paraId="00821084" w14:textId="77777777">
        <w:trPr>
          <w:cantSplit/>
          <w:trHeight w:val="2177"/>
        </w:trPr>
        <w:tc>
          <w:tcPr>
            <w:tcW w:w="902" w:type="dxa"/>
            <w:textDirection w:val="tbRlV"/>
            <w:vAlign w:val="center"/>
          </w:tcPr>
          <w:p w14:paraId="617C76E7" w14:textId="77777777" w:rsidR="00B81540" w:rsidRDefault="00000000">
            <w:pPr>
              <w:spacing w:line="360" w:lineRule="exact"/>
              <w:ind w:left="113"/>
              <w:jc w:val="center"/>
              <w:rPr>
                <w:rFonts w:ascii="仿宋_GB2312" w:eastAsia="仿宋_GB2312" w:hAnsi="仿宋"/>
                <w:sz w:val="24"/>
                <w:szCs w:val="24"/>
              </w:rPr>
            </w:pPr>
            <w:r>
              <w:rPr>
                <w:rFonts w:ascii="仿宋_GB2312" w:eastAsia="仿宋_GB2312" w:hAnsi="仿宋" w:hint="eastAsia"/>
                <w:sz w:val="24"/>
                <w:szCs w:val="24"/>
              </w:rPr>
              <w:t>工作计划</w:t>
            </w:r>
          </w:p>
        </w:tc>
        <w:tc>
          <w:tcPr>
            <w:tcW w:w="7603" w:type="dxa"/>
            <w:gridSpan w:val="8"/>
          </w:tcPr>
          <w:p w14:paraId="7EEA6E41" w14:textId="3BEDE631" w:rsidR="00B81540" w:rsidRDefault="00BF4A31">
            <w:pPr>
              <w:spacing w:line="360" w:lineRule="exact"/>
              <w:ind w:firstLineChars="200" w:firstLine="440"/>
              <w:rPr>
                <w:rFonts w:ascii="仿宋_GB2312" w:eastAsia="仿宋_GB2312" w:hAnsi="仿宋" w:hint="eastAsia"/>
                <w:szCs w:val="24"/>
                <w:lang w:eastAsia="zh-Hans"/>
              </w:rPr>
            </w:pPr>
            <w:r>
              <w:rPr>
                <w:rFonts w:ascii="仿宋_GB2312" w:eastAsia="仿宋_GB2312" w:hAnsi="仿宋" w:hint="eastAsia"/>
                <w:szCs w:val="24"/>
                <w:lang w:eastAsia="zh-Hans"/>
              </w:rPr>
              <w:t>首先，</w:t>
            </w:r>
            <w:r w:rsidR="0026755A">
              <w:rPr>
                <w:rFonts w:ascii="仿宋_GB2312" w:eastAsia="仿宋_GB2312" w:hAnsi="仿宋" w:hint="eastAsia"/>
                <w:szCs w:val="24"/>
                <w:lang w:eastAsia="zh-Hans"/>
              </w:rPr>
              <w:t>总结上一学年的工作经验和教训，在未来工作中加以注意</w:t>
            </w:r>
            <w:r>
              <w:rPr>
                <w:rFonts w:ascii="仿宋_GB2312" w:eastAsia="仿宋_GB2312" w:hAnsi="仿宋" w:hint="eastAsia"/>
                <w:szCs w:val="24"/>
                <w:lang w:eastAsia="zh-Hans"/>
              </w:rPr>
              <w:t>，</w:t>
            </w:r>
            <w:r w:rsidR="0026755A">
              <w:rPr>
                <w:rFonts w:ascii="仿宋_GB2312" w:eastAsia="仿宋_GB2312" w:hAnsi="仿宋" w:hint="eastAsia"/>
                <w:szCs w:val="24"/>
                <w:lang w:eastAsia="zh-Hans"/>
              </w:rPr>
              <w:t>努力</w:t>
            </w:r>
            <w:r>
              <w:rPr>
                <w:rFonts w:ascii="仿宋_GB2312" w:eastAsia="仿宋_GB2312" w:hAnsi="仿宋" w:hint="eastAsia"/>
                <w:szCs w:val="24"/>
                <w:lang w:eastAsia="zh-Hans"/>
              </w:rPr>
              <w:t>做好未来两期《财会纵横》的征稿、出刊等主要工作，力争能够继续获得“</w:t>
            </w:r>
            <w:r w:rsidRPr="00BF4A31">
              <w:rPr>
                <w:rFonts w:ascii="仿宋_GB2312" w:eastAsia="仿宋_GB2312" w:hAnsi="仿宋" w:hint="eastAsia"/>
                <w:szCs w:val="24"/>
                <w:lang w:eastAsia="zh-Hans"/>
              </w:rPr>
              <w:t>优秀研究生自办刊物单项奖</w:t>
            </w:r>
            <w:r>
              <w:rPr>
                <w:rFonts w:ascii="仿宋_GB2312" w:eastAsia="仿宋_GB2312" w:hAnsi="仿宋" w:hint="eastAsia"/>
                <w:szCs w:val="24"/>
                <w:lang w:eastAsia="zh-Hans"/>
              </w:rPr>
              <w:t>”。</w:t>
            </w:r>
          </w:p>
          <w:p w14:paraId="0294BADD" w14:textId="7301B2A7" w:rsidR="00B81540" w:rsidRDefault="00BF4A31">
            <w:pPr>
              <w:spacing w:line="360" w:lineRule="exact"/>
              <w:ind w:firstLineChars="200" w:firstLine="440"/>
              <w:rPr>
                <w:rFonts w:ascii="仿宋_GB2312" w:eastAsia="仿宋_GB2312" w:hAnsi="仿宋"/>
                <w:szCs w:val="24"/>
                <w:lang w:eastAsia="zh-Hans"/>
              </w:rPr>
            </w:pPr>
            <w:r>
              <w:rPr>
                <w:rFonts w:ascii="仿宋_GB2312" w:eastAsia="仿宋_GB2312" w:hAnsi="仿宋" w:hint="eastAsia"/>
                <w:szCs w:val="24"/>
                <w:lang w:eastAsia="zh-Hans"/>
              </w:rPr>
              <w:t>其次，在办好征稿出刊工作的同时，根据同学们的需求，积极筹办一些对同学们有益的</w:t>
            </w:r>
            <w:r>
              <w:rPr>
                <w:rFonts w:ascii="仿宋_GB2312" w:eastAsia="仿宋_GB2312" w:hAnsi="仿宋" w:hint="eastAsia"/>
                <w:szCs w:val="24"/>
                <w:lang w:eastAsia="zh-Hans"/>
              </w:rPr>
              <w:t>学术</w:t>
            </w:r>
            <w:r>
              <w:rPr>
                <w:rFonts w:ascii="仿宋_GB2312" w:eastAsia="仿宋_GB2312" w:hAnsi="仿宋" w:hint="eastAsia"/>
                <w:szCs w:val="24"/>
                <w:lang w:eastAsia="zh-Hans"/>
              </w:rPr>
              <w:t>讲座、经验分享交流会等活动。</w:t>
            </w:r>
          </w:p>
          <w:p w14:paraId="667FCDAC" w14:textId="77777777" w:rsidR="00B81540" w:rsidRDefault="00BF4A31" w:rsidP="0026755A">
            <w:pPr>
              <w:spacing w:line="360" w:lineRule="exact"/>
              <w:ind w:firstLineChars="200" w:firstLine="440"/>
              <w:rPr>
                <w:rFonts w:ascii="仿宋_GB2312" w:eastAsia="仿宋_GB2312" w:hAnsi="仿宋"/>
                <w:szCs w:val="24"/>
                <w:lang w:eastAsia="zh-Hans"/>
              </w:rPr>
            </w:pPr>
            <w:r>
              <w:rPr>
                <w:rFonts w:ascii="仿宋_GB2312" w:eastAsia="仿宋_GB2312" w:hAnsi="仿宋" w:hint="eastAsia"/>
                <w:szCs w:val="24"/>
                <w:lang w:eastAsia="zh-Hans"/>
              </w:rPr>
              <w:t>最后，编辑部作为研究生会的一部分，在其他部门需要的时候也</w:t>
            </w:r>
            <w:r w:rsidR="0075683D">
              <w:rPr>
                <w:rFonts w:ascii="仿宋_GB2312" w:eastAsia="仿宋_GB2312" w:hAnsi="仿宋" w:hint="eastAsia"/>
                <w:szCs w:val="24"/>
                <w:lang w:eastAsia="zh-Hans"/>
              </w:rPr>
              <w:t>会</w:t>
            </w:r>
            <w:r>
              <w:rPr>
                <w:rFonts w:ascii="仿宋_GB2312" w:eastAsia="仿宋_GB2312" w:hAnsi="仿宋" w:hint="eastAsia"/>
                <w:szCs w:val="24"/>
                <w:lang w:eastAsia="zh-Hans"/>
              </w:rPr>
              <w:t>积极协助其他部门筹办相关活动</w:t>
            </w:r>
            <w:r w:rsidR="00B50C37">
              <w:rPr>
                <w:rFonts w:ascii="仿宋_GB2312" w:eastAsia="仿宋_GB2312" w:hAnsi="仿宋" w:hint="eastAsia"/>
                <w:szCs w:val="24"/>
                <w:lang w:eastAsia="zh-Hans"/>
              </w:rPr>
              <w:t>，</w:t>
            </w:r>
            <w:r w:rsidR="0026755A">
              <w:rPr>
                <w:rFonts w:ascii="仿宋_GB2312" w:eastAsia="仿宋_GB2312" w:hAnsi="仿宋" w:hint="eastAsia"/>
                <w:szCs w:val="24"/>
                <w:lang w:eastAsia="zh-Hans"/>
              </w:rPr>
              <w:t>共同</w:t>
            </w:r>
            <w:r w:rsidR="00331D2C">
              <w:rPr>
                <w:rFonts w:ascii="仿宋_GB2312" w:eastAsia="仿宋_GB2312" w:hAnsi="仿宋" w:hint="eastAsia"/>
                <w:szCs w:val="24"/>
                <w:lang w:eastAsia="zh-Hans"/>
              </w:rPr>
              <w:t>努力</w:t>
            </w:r>
            <w:r w:rsidR="00B50C37">
              <w:rPr>
                <w:rFonts w:ascii="仿宋_GB2312" w:eastAsia="仿宋_GB2312" w:hAnsi="仿宋" w:hint="eastAsia"/>
                <w:szCs w:val="24"/>
                <w:lang w:eastAsia="zh-Hans"/>
              </w:rPr>
              <w:t>把会计学院研究生会</w:t>
            </w:r>
            <w:r w:rsidR="00331D2C">
              <w:rPr>
                <w:rFonts w:ascii="仿宋_GB2312" w:eastAsia="仿宋_GB2312" w:hAnsi="仿宋" w:hint="eastAsia"/>
                <w:szCs w:val="24"/>
                <w:lang w:eastAsia="zh-Hans"/>
              </w:rPr>
              <w:t>建设得更好。</w:t>
            </w:r>
          </w:p>
          <w:p w14:paraId="351EFAA3" w14:textId="3C727B94" w:rsidR="0026755A" w:rsidRDefault="0026755A" w:rsidP="0026755A">
            <w:pPr>
              <w:spacing w:line="360" w:lineRule="exact"/>
              <w:ind w:firstLineChars="200" w:firstLine="440"/>
              <w:rPr>
                <w:rFonts w:ascii="仿宋_GB2312" w:eastAsia="仿宋_GB2312" w:hAnsi="仿宋" w:hint="eastAsia"/>
                <w:szCs w:val="24"/>
                <w:lang w:eastAsia="zh-Hans"/>
              </w:rPr>
            </w:pPr>
          </w:p>
        </w:tc>
      </w:tr>
    </w:tbl>
    <w:p w14:paraId="18C04E81" w14:textId="77777777" w:rsidR="00B81540" w:rsidRDefault="00000000">
      <w:pPr>
        <w:spacing w:afterLines="50" w:after="156" w:line="360" w:lineRule="exact"/>
        <w:jc w:val="right"/>
        <w:rPr>
          <w:rFonts w:ascii="仿宋_GB2312" w:eastAsia="仿宋_GB2312" w:hAnsi="仿宋"/>
          <w:sz w:val="24"/>
          <w:szCs w:val="24"/>
        </w:rPr>
      </w:pPr>
      <w:r>
        <w:rPr>
          <w:rFonts w:ascii="仿宋_GB2312" w:eastAsia="仿宋_GB2312" w:hAnsi="仿宋" w:hint="eastAsia"/>
          <w:sz w:val="24"/>
          <w:szCs w:val="28"/>
        </w:rPr>
        <w:t>会计学院（</w:t>
      </w:r>
      <w:proofErr w:type="gramStart"/>
      <w:r>
        <w:rPr>
          <w:rFonts w:ascii="仿宋_GB2312" w:eastAsia="仿宋_GB2312" w:hAnsi="仿宋" w:hint="eastAsia"/>
          <w:sz w:val="24"/>
          <w:szCs w:val="28"/>
        </w:rPr>
        <w:t>会硕中心</w:t>
      </w:r>
      <w:proofErr w:type="gramEnd"/>
      <w:r>
        <w:rPr>
          <w:rFonts w:ascii="仿宋_GB2312" w:eastAsia="仿宋_GB2312" w:hAnsi="仿宋" w:hint="eastAsia"/>
          <w:sz w:val="24"/>
          <w:szCs w:val="28"/>
        </w:rPr>
        <w:t>）</w:t>
      </w:r>
    </w:p>
    <w:p w14:paraId="24906755" w14:textId="77777777" w:rsidR="00B81540" w:rsidRDefault="00000000">
      <w:pPr>
        <w:spacing w:line="360" w:lineRule="exact"/>
        <w:jc w:val="right"/>
        <w:rPr>
          <w:rFonts w:ascii="仿宋_GB2312" w:eastAsia="仿宋_GB2312" w:hAnsi="仿宋"/>
          <w:sz w:val="24"/>
          <w:szCs w:val="24"/>
        </w:rPr>
      </w:pPr>
      <w:r>
        <w:rPr>
          <w:rFonts w:ascii="仿宋_GB2312" w:eastAsia="仿宋_GB2312" w:hAnsi="仿宋" w:hint="eastAsia"/>
          <w:sz w:val="24"/>
          <w:szCs w:val="24"/>
        </w:rPr>
        <w:t>二〇二</w:t>
      </w:r>
      <w:r>
        <w:rPr>
          <w:rFonts w:ascii="仿宋_GB2312" w:eastAsia="仿宋_GB2312" w:hAnsi="仿宋" w:hint="eastAsia"/>
          <w:sz w:val="24"/>
          <w:szCs w:val="24"/>
          <w:lang w:eastAsia="zh-Hans"/>
        </w:rPr>
        <w:t>三</w:t>
      </w:r>
      <w:r>
        <w:rPr>
          <w:rFonts w:ascii="仿宋_GB2312" w:eastAsia="仿宋_GB2312" w:hAnsi="仿宋" w:hint="eastAsia"/>
          <w:sz w:val="24"/>
          <w:szCs w:val="24"/>
        </w:rPr>
        <w:t>年九月</w:t>
      </w:r>
    </w:p>
    <w:sectPr w:rsidR="00B8154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53343" w14:textId="77777777" w:rsidR="00EF63CF" w:rsidRDefault="00EF63CF">
      <w:pPr>
        <w:spacing w:after="0"/>
      </w:pPr>
      <w:r>
        <w:separator/>
      </w:r>
    </w:p>
  </w:endnote>
  <w:endnote w:type="continuationSeparator" w:id="0">
    <w:p w14:paraId="50757F99" w14:textId="77777777" w:rsidR="00EF63CF" w:rsidRDefault="00EF63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altName w:val="汉仪旗黑"/>
    <w:panose1 w:val="020B0503020204020204"/>
    <w:charset w:val="86"/>
    <w:family w:val="swiss"/>
    <w:pitch w:val="variable"/>
    <w:sig w:usb0="80000287" w:usb1="2ACF3C50" w:usb2="00000016" w:usb3="00000000" w:csb0="0004001F" w:csb1="00000000"/>
  </w:font>
  <w:font w:name="仿宋_GB2312">
    <w:altName w:val="方正仿宋_GBK"/>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2FF5F" w14:textId="77777777" w:rsidR="00EF63CF" w:rsidRDefault="00EF63CF">
      <w:pPr>
        <w:spacing w:after="0"/>
      </w:pPr>
      <w:r>
        <w:separator/>
      </w:r>
    </w:p>
  </w:footnote>
  <w:footnote w:type="continuationSeparator" w:id="0">
    <w:p w14:paraId="165DE7E5" w14:textId="77777777" w:rsidR="00EF63CF" w:rsidRDefault="00EF63C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GY0OGZkZWNjOTM1NDE5OTYxYzIzYjVkZDc4ZjY0MDMifQ=="/>
  </w:docVars>
  <w:rsids>
    <w:rsidRoot w:val="00B81540"/>
    <w:rsid w:val="00B81540"/>
    <w:rsid w:val="077F568C"/>
    <w:rsid w:val="0A4D0CD8"/>
    <w:rsid w:val="0DDD63FF"/>
    <w:rsid w:val="0EE9C443"/>
    <w:rsid w:val="0EF1BF44"/>
    <w:rsid w:val="1CC71205"/>
    <w:rsid w:val="1EE79AD1"/>
    <w:rsid w:val="1F7DAB31"/>
    <w:rsid w:val="25D7445C"/>
    <w:rsid w:val="25DE0090"/>
    <w:rsid w:val="267F4C7B"/>
    <w:rsid w:val="289D419E"/>
    <w:rsid w:val="28BF2CEB"/>
    <w:rsid w:val="2F97B0E7"/>
    <w:rsid w:val="2FEC13C5"/>
    <w:rsid w:val="31DFDE1C"/>
    <w:rsid w:val="36F4EB17"/>
    <w:rsid w:val="373B672E"/>
    <w:rsid w:val="376F0B4A"/>
    <w:rsid w:val="3B5ED500"/>
    <w:rsid w:val="3D9FDE33"/>
    <w:rsid w:val="3DAD696C"/>
    <w:rsid w:val="3DBB3529"/>
    <w:rsid w:val="3DBC1437"/>
    <w:rsid w:val="3E7DC380"/>
    <w:rsid w:val="3EDF6B7E"/>
    <w:rsid w:val="3EFD8F60"/>
    <w:rsid w:val="3F378F32"/>
    <w:rsid w:val="3FA776EB"/>
    <w:rsid w:val="3FC79D0A"/>
    <w:rsid w:val="4DDF8C65"/>
    <w:rsid w:val="4FDB7F53"/>
    <w:rsid w:val="4FFB9B6A"/>
    <w:rsid w:val="575F6A7D"/>
    <w:rsid w:val="586F23E7"/>
    <w:rsid w:val="5A4E54D4"/>
    <w:rsid w:val="5AE33EED"/>
    <w:rsid w:val="5BDF91FB"/>
    <w:rsid w:val="5DF857DC"/>
    <w:rsid w:val="5E7245B0"/>
    <w:rsid w:val="5E73DE66"/>
    <w:rsid w:val="5FE014FA"/>
    <w:rsid w:val="5FF4B6DF"/>
    <w:rsid w:val="5FF7B38A"/>
    <w:rsid w:val="66D7E40C"/>
    <w:rsid w:val="677F1059"/>
    <w:rsid w:val="67FEF0BA"/>
    <w:rsid w:val="6BF97A3D"/>
    <w:rsid w:val="6BFD79AC"/>
    <w:rsid w:val="6CA7DF11"/>
    <w:rsid w:val="6D1FB0DF"/>
    <w:rsid w:val="6EBF0B24"/>
    <w:rsid w:val="6EED35D0"/>
    <w:rsid w:val="6EF5583E"/>
    <w:rsid w:val="6F5D1457"/>
    <w:rsid w:val="6FBBBCF0"/>
    <w:rsid w:val="6FBFF378"/>
    <w:rsid w:val="6FDEF4B7"/>
    <w:rsid w:val="6FFD37AC"/>
    <w:rsid w:val="73DA8331"/>
    <w:rsid w:val="74C7E733"/>
    <w:rsid w:val="759D5E94"/>
    <w:rsid w:val="765FC1F3"/>
    <w:rsid w:val="776F5B97"/>
    <w:rsid w:val="77BCBA42"/>
    <w:rsid w:val="77BEC623"/>
    <w:rsid w:val="77DB642B"/>
    <w:rsid w:val="77FF89DE"/>
    <w:rsid w:val="79B2560F"/>
    <w:rsid w:val="79EDC5D0"/>
    <w:rsid w:val="7A6B7600"/>
    <w:rsid w:val="7B6E399F"/>
    <w:rsid w:val="7BB5B509"/>
    <w:rsid w:val="7BDDC14F"/>
    <w:rsid w:val="7BEB50D3"/>
    <w:rsid w:val="7BEED955"/>
    <w:rsid w:val="7D6E6E6C"/>
    <w:rsid w:val="7DDF2B1C"/>
    <w:rsid w:val="7DF4807A"/>
    <w:rsid w:val="7DF5C365"/>
    <w:rsid w:val="7DFBEB6D"/>
    <w:rsid w:val="7DFDB847"/>
    <w:rsid w:val="7EBD129D"/>
    <w:rsid w:val="7EFFD4C7"/>
    <w:rsid w:val="7EFFF7B8"/>
    <w:rsid w:val="7F4FE150"/>
    <w:rsid w:val="7F6AB930"/>
    <w:rsid w:val="7F7B483A"/>
    <w:rsid w:val="7FB747DE"/>
    <w:rsid w:val="7FBF38AA"/>
    <w:rsid w:val="7FBFB40B"/>
    <w:rsid w:val="7FCFCD99"/>
    <w:rsid w:val="7FD7676C"/>
    <w:rsid w:val="7FE758C6"/>
    <w:rsid w:val="7FF94CA1"/>
    <w:rsid w:val="7FF9890C"/>
    <w:rsid w:val="7FFF27E6"/>
    <w:rsid w:val="87DE97EA"/>
    <w:rsid w:val="8FFE666D"/>
    <w:rsid w:val="953F2932"/>
    <w:rsid w:val="9B6D6583"/>
    <w:rsid w:val="9B7B28E4"/>
    <w:rsid w:val="9D1D23E5"/>
    <w:rsid w:val="9E7D299F"/>
    <w:rsid w:val="9FCCB263"/>
    <w:rsid w:val="9FEE3F21"/>
    <w:rsid w:val="9FEF4ECD"/>
    <w:rsid w:val="A8FE6B87"/>
    <w:rsid w:val="ABEB0142"/>
    <w:rsid w:val="AF57267C"/>
    <w:rsid w:val="AFFE3EE7"/>
    <w:rsid w:val="B5BF30F6"/>
    <w:rsid w:val="B5DDFE0F"/>
    <w:rsid w:val="B7E7EA2B"/>
    <w:rsid w:val="B9BF49D6"/>
    <w:rsid w:val="BAAF5265"/>
    <w:rsid w:val="BB4BC26D"/>
    <w:rsid w:val="BBFEE6D8"/>
    <w:rsid w:val="BBFFD5A6"/>
    <w:rsid w:val="BC7BEEC0"/>
    <w:rsid w:val="BCBF1B4E"/>
    <w:rsid w:val="BCE6109C"/>
    <w:rsid w:val="BD7F6FB4"/>
    <w:rsid w:val="BDFE320C"/>
    <w:rsid w:val="BEF6EC0A"/>
    <w:rsid w:val="BF3864C0"/>
    <w:rsid w:val="BFEF8D5C"/>
    <w:rsid w:val="BFFBB747"/>
    <w:rsid w:val="BFFBBB9E"/>
    <w:rsid w:val="BFFF7CFC"/>
    <w:rsid w:val="BFFFCABA"/>
    <w:rsid w:val="C7FE8F38"/>
    <w:rsid w:val="CBBFC4C6"/>
    <w:rsid w:val="CCDBAB10"/>
    <w:rsid w:val="CDDFE55F"/>
    <w:rsid w:val="CE7D3BE7"/>
    <w:rsid w:val="D3EBE1A0"/>
    <w:rsid w:val="D9BF89BB"/>
    <w:rsid w:val="DA5ED0A4"/>
    <w:rsid w:val="DADB5842"/>
    <w:rsid w:val="DB3EDA83"/>
    <w:rsid w:val="DBDFF3DA"/>
    <w:rsid w:val="DC7A7BAA"/>
    <w:rsid w:val="DD172EAB"/>
    <w:rsid w:val="DEE3C741"/>
    <w:rsid w:val="DF3F7063"/>
    <w:rsid w:val="DFCBCE44"/>
    <w:rsid w:val="DFDE561E"/>
    <w:rsid w:val="DFDF7BD7"/>
    <w:rsid w:val="E3ACE819"/>
    <w:rsid w:val="E5F96716"/>
    <w:rsid w:val="E67F58F6"/>
    <w:rsid w:val="E771BC2F"/>
    <w:rsid w:val="E77730D3"/>
    <w:rsid w:val="E7795F2E"/>
    <w:rsid w:val="EC8FD51B"/>
    <w:rsid w:val="EDDF13A1"/>
    <w:rsid w:val="EDFD49C8"/>
    <w:rsid w:val="EEBF24C0"/>
    <w:rsid w:val="EF2A1761"/>
    <w:rsid w:val="EF7ED6E2"/>
    <w:rsid w:val="EFAD1D29"/>
    <w:rsid w:val="EFB798B0"/>
    <w:rsid w:val="EFDBCC8B"/>
    <w:rsid w:val="EFEB7B1E"/>
    <w:rsid w:val="EFF8018F"/>
    <w:rsid w:val="EFFF079F"/>
    <w:rsid w:val="F2BE7484"/>
    <w:rsid w:val="F2FD53A3"/>
    <w:rsid w:val="F4FD2BAA"/>
    <w:rsid w:val="F50B13CB"/>
    <w:rsid w:val="F6B72AE2"/>
    <w:rsid w:val="F7D7F135"/>
    <w:rsid w:val="F7FF7753"/>
    <w:rsid w:val="F8DF958A"/>
    <w:rsid w:val="F9D6E12F"/>
    <w:rsid w:val="FB67DC5B"/>
    <w:rsid w:val="FB7DE58D"/>
    <w:rsid w:val="FBADBC27"/>
    <w:rsid w:val="FBEB0B77"/>
    <w:rsid w:val="FBED924C"/>
    <w:rsid w:val="FBFB5CE5"/>
    <w:rsid w:val="FC2B17F3"/>
    <w:rsid w:val="FCFC3F16"/>
    <w:rsid w:val="FD731A71"/>
    <w:rsid w:val="FD7F4D28"/>
    <w:rsid w:val="FDFD1717"/>
    <w:rsid w:val="FDFDAE52"/>
    <w:rsid w:val="FDFF2023"/>
    <w:rsid w:val="FE9DD705"/>
    <w:rsid w:val="FEABBB03"/>
    <w:rsid w:val="FEBF4264"/>
    <w:rsid w:val="FEDF4DEF"/>
    <w:rsid w:val="FEFE37B7"/>
    <w:rsid w:val="FEFF841A"/>
    <w:rsid w:val="FF0E5B79"/>
    <w:rsid w:val="FF37CD61"/>
    <w:rsid w:val="FF6A5116"/>
    <w:rsid w:val="FFB2FF67"/>
    <w:rsid w:val="FFBB5F9B"/>
    <w:rsid w:val="FFDA2DB1"/>
    <w:rsid w:val="FFDB6CD7"/>
    <w:rsid w:val="FFDD7C83"/>
    <w:rsid w:val="FFDE81E5"/>
    <w:rsid w:val="FFE7F0C4"/>
    <w:rsid w:val="FFFE1389"/>
    <w:rsid w:val="FFFF76E5"/>
    <w:rsid w:val="00065135"/>
    <w:rsid w:val="00141E09"/>
    <w:rsid w:val="0026755A"/>
    <w:rsid w:val="00331223"/>
    <w:rsid w:val="00331D2C"/>
    <w:rsid w:val="00606418"/>
    <w:rsid w:val="0075683D"/>
    <w:rsid w:val="00840226"/>
    <w:rsid w:val="008478B9"/>
    <w:rsid w:val="00B50C37"/>
    <w:rsid w:val="00B81540"/>
    <w:rsid w:val="00BF4A31"/>
    <w:rsid w:val="00EF1285"/>
    <w:rsid w:val="00EF6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DB68D"/>
  <w15:docId w15:val="{3E934357-9D10-4342-A9DF-82D8CED6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qFormat="1"/>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qFormat="1"/>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qFormat="1"/>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qFormat="1"/>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qFormat="1"/>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adjustRightInd w:val="0"/>
      <w:snapToGrid w:val="0"/>
      <w:spacing w:after="200"/>
    </w:pPr>
    <w:rPr>
      <w:rFonts w:ascii="Tahoma" w:eastAsia="微软雅黑" w:hAnsi="Tahoma" w:cs="宋体"/>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pPr>
    <w:rPr>
      <w:sz w:val="18"/>
      <w:szCs w:val="18"/>
    </w:rPr>
  </w:style>
  <w:style w:type="paragraph" w:styleId="a5">
    <w:name w:val="header"/>
    <w:basedOn w:val="a"/>
    <w:link w:val="a6"/>
    <w:uiPriority w:val="99"/>
    <w:qFormat/>
    <w:pPr>
      <w:pBdr>
        <w:bottom w:val="single" w:sz="6" w:space="1" w:color="auto"/>
      </w:pBdr>
      <w:tabs>
        <w:tab w:val="center" w:pos="4153"/>
        <w:tab w:val="right" w:pos="8306"/>
      </w:tabs>
      <w:jc w:val="center"/>
    </w:pPr>
    <w:rPr>
      <w:sz w:val="18"/>
      <w:szCs w:val="18"/>
    </w:rPr>
  </w:style>
  <w:style w:type="table" w:styleId="a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Medium Grid 3"/>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808080"/>
      </w:tcPr>
    </w:tblStylePr>
  </w:style>
  <w:style w:type="table" w:styleId="3-1">
    <w:name w:val="Medium Grid 3 Accent 1"/>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A7BFDE"/>
      </w:tcPr>
    </w:tblStylePr>
  </w:style>
  <w:style w:type="table" w:styleId="3-2">
    <w:name w:val="Medium Grid 3 Accent 2"/>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DFA7A6"/>
      </w:tcPr>
    </w:tblStylePr>
  </w:style>
  <w:style w:type="table" w:styleId="3-3">
    <w:name w:val="Medium Grid 3 Accent 3"/>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CDDDAC"/>
      </w:tcPr>
    </w:tblStylePr>
  </w:style>
  <w:style w:type="table" w:styleId="3-4">
    <w:name w:val="Medium Grid 3 Accent 4"/>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BFB1D0"/>
      </w:tcPr>
    </w:tblStylePr>
  </w:style>
  <w:style w:type="table" w:styleId="3-5">
    <w:name w:val="Medium Grid 3 Accent 5"/>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A5D5E2"/>
      </w:tcPr>
    </w:tblStylePr>
  </w:style>
  <w:style w:type="table" w:styleId="3-6">
    <w:name w:val="Medium Grid 3 Accent 6"/>
    <w:basedOn w:val="a1"/>
    <w:uiPriority w:val="69"/>
    <w:qFormat/>
    <w:tblPr>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auto"/>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auto"/>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auto"/>
          <w:insideV w:val="single" w:sz="8" w:space="0" w:color="auto"/>
        </w:tcBorders>
        <w:shd w:val="clear" w:color="auto" w:fill="FBCAA2"/>
      </w:tcPr>
    </w:tblStylePr>
  </w:style>
  <w:style w:type="character" w:styleId="a8">
    <w:name w:val="Emphasis"/>
    <w:basedOn w:val="a0"/>
    <w:qFormat/>
    <w:rPr>
      <w:i/>
    </w:rPr>
  </w:style>
  <w:style w:type="character" w:customStyle="1" w:styleId="a6">
    <w:name w:val="页眉 字符"/>
    <w:basedOn w:val="a0"/>
    <w:link w:val="a5"/>
    <w:uiPriority w:val="99"/>
    <w:qFormat/>
    <w:rPr>
      <w:rFonts w:ascii="Tahoma" w:hAnsi="Tahoma"/>
      <w:sz w:val="18"/>
      <w:szCs w:val="18"/>
    </w:rPr>
  </w:style>
  <w:style w:type="character" w:customStyle="1" w:styleId="a4">
    <w:name w:val="页脚 字符"/>
    <w:basedOn w:val="a0"/>
    <w:link w:val="a3"/>
    <w:uiPriority w:val="99"/>
    <w:qFormat/>
    <w:rPr>
      <w:rFonts w:ascii="Tahoma" w:hAnsi="Tahoma"/>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晓琪 陈</cp:lastModifiedBy>
  <cp:revision>12</cp:revision>
  <cp:lastPrinted>2020-07-09T18:09:00Z</cp:lastPrinted>
  <dcterms:created xsi:type="dcterms:W3CDTF">2021-06-30T07:19:00Z</dcterms:created>
  <dcterms:modified xsi:type="dcterms:W3CDTF">2023-09-05T02:46:00Z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eec82c13b55544fe8930d1037b532668</vt:lpwstr>
  </property>
</Properties>
</file>