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4C9C" w:rsidRDefault="004B3D39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6D4C9C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:rsidR="006D4C9C" w:rsidRDefault="00427C89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中南财经政法</w:t>
      </w:r>
      <w:r w:rsidR="004B3D39">
        <w:rPr>
          <w:rFonts w:ascii="微软雅黑" w:eastAsia="微软雅黑" w:hAnsi="微软雅黑" w:hint="eastAsia"/>
          <w:b/>
          <w:color w:val="303030"/>
          <w:sz w:val="52"/>
          <w:szCs w:val="28"/>
        </w:rPr>
        <w:t>大学</w:t>
      </w:r>
    </w:p>
    <w:p w:rsidR="006D4C9C" w:rsidRDefault="004B3D39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:rsidR="006D4C9C" w:rsidRDefault="006D4C9C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6D4C9C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6D4C9C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4B3D39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:rsidR="006D4C9C" w:rsidRDefault="004B3D39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>
        <w:rPr>
          <w:rFonts w:ascii="微软雅黑" w:eastAsia="微软雅黑" w:hAnsi="微软雅黑"/>
          <w:b/>
          <w:color w:val="303030"/>
          <w:sz w:val="52"/>
          <w:szCs w:val="28"/>
        </w:rPr>
        <w:t>学生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:rsidR="006D4C9C" w:rsidRDefault="006D4C9C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6D4C9C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6D4C9C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6D4C9C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6D4C9C" w:rsidRDefault="004B3D39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同方知网数字出版技术股份有限公司</w:t>
      </w:r>
    </w:p>
    <w:p w:rsidR="006D4C9C" w:rsidRDefault="004B3D39">
      <w:pPr>
        <w:spacing w:line="276" w:lineRule="auto"/>
        <w:jc w:val="center"/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019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 w:rsidR="00427C89">
        <w:rPr>
          <w:rFonts w:ascii="微软雅黑" w:eastAsia="微软雅黑" w:hAnsi="微软雅黑"/>
          <w:color w:val="303030"/>
          <w:sz w:val="36"/>
          <w:szCs w:val="28"/>
        </w:rPr>
        <w:t>10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:rsidR="006D4C9C" w:rsidRDefault="006D4C9C">
      <w:pPr>
        <w:spacing w:line="276" w:lineRule="auto"/>
        <w:jc w:val="center"/>
        <w:rPr>
          <w:rFonts w:ascii="微软雅黑" w:eastAsia="微软雅黑" w:hAnsi="微软雅黑"/>
          <w:color w:val="303030"/>
          <w:sz w:val="28"/>
          <w:szCs w:val="28"/>
        </w:rPr>
      </w:pPr>
    </w:p>
    <w:p w:rsidR="006D4C9C" w:rsidRDefault="006D4C9C">
      <w:pPr>
        <w:spacing w:line="276" w:lineRule="auto"/>
        <w:sectPr w:rsidR="006D4C9C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bookmarkStart w:id="0" w:name="_GoBack"/>
      <w:bookmarkEnd w:id="0"/>
    </w:p>
    <w:p w:rsidR="006D4C9C" w:rsidRDefault="004B3D39">
      <w:pPr>
        <w:pStyle w:val="1"/>
        <w:spacing w:before="312" w:after="156" w:line="276" w:lineRule="auto"/>
      </w:pPr>
      <w:bookmarkStart w:id="1" w:name="_Toc21864685"/>
      <w:r>
        <w:lastRenderedPageBreak/>
        <w:t>学生使用流程</w:t>
      </w:r>
      <w:bookmarkEnd w:id="1"/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</w:t>
      </w:r>
      <w:r>
        <w:rPr>
          <w:color w:val="303030"/>
        </w:rPr>
        <w:t>学生</w:t>
      </w:r>
      <w:r>
        <w:rPr>
          <w:rFonts w:hint="eastAsia"/>
          <w:color w:val="303030"/>
        </w:rPr>
        <w:t>”</w:t>
      </w:r>
      <w:r>
        <w:rPr>
          <w:color w:val="303030"/>
        </w:rPr>
        <w:t>角色使用流程主要包括以下内容</w:t>
      </w:r>
      <w:r>
        <w:rPr>
          <w:rFonts w:hint="eastAsia"/>
          <w:color w:val="303030"/>
        </w:rPr>
        <w:t>：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报</w:t>
      </w:r>
      <w:r>
        <w:rPr>
          <w:rFonts w:hint="eastAsia"/>
          <w:color w:val="303030"/>
        </w:rPr>
        <w:t>题和达成师生双选</w:t>
      </w:r>
      <w:r w:rsidR="00B66BCE" w:rsidRPr="00B66BCE">
        <w:rPr>
          <w:rFonts w:hint="eastAsia"/>
          <w:color w:val="FF0000"/>
        </w:rPr>
        <w:t>（如学院要求自行报题，则需要进行此操作，否则不需要）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提交开题报告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F2C7D">
        <w:rPr>
          <w:color w:val="303030"/>
        </w:rPr>
        <w:t>4</w:t>
      </w:r>
      <w:r>
        <w:rPr>
          <w:rFonts w:hint="eastAsia"/>
          <w:color w:val="303030"/>
        </w:rPr>
        <w:t>提交毕业设计（论文）各版本文档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F2C7D">
        <w:rPr>
          <w:color w:val="303030"/>
        </w:rPr>
        <w:t>5</w:t>
      </w:r>
      <w:r>
        <w:rPr>
          <w:rFonts w:hint="eastAsia"/>
          <w:color w:val="303030"/>
        </w:rPr>
        <w:t>参与答辩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F2C7D">
        <w:rPr>
          <w:color w:val="303030"/>
        </w:rPr>
        <w:t>6</w:t>
      </w:r>
      <w:r>
        <w:rPr>
          <w:rFonts w:hint="eastAsia"/>
          <w:color w:val="303030"/>
        </w:rPr>
        <w:t>查看成绩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EF2C7D">
        <w:rPr>
          <w:color w:val="303030"/>
        </w:rPr>
        <w:t>7</w:t>
      </w:r>
      <w:r>
        <w:rPr>
          <w:color w:val="303030"/>
        </w:rPr>
        <w:t>导出文档</w:t>
      </w:r>
    </w:p>
    <w:p w:rsidR="006D4C9C" w:rsidRDefault="006D4C9C">
      <w:pPr>
        <w:spacing w:line="276" w:lineRule="auto"/>
        <w:ind w:firstLineChars="200" w:firstLine="420"/>
        <w:rPr>
          <w:color w:val="303030"/>
        </w:rPr>
      </w:pPr>
    </w:p>
    <w:p w:rsidR="00EF2C7D" w:rsidRDefault="00EF2C7D">
      <w:pPr>
        <w:spacing w:line="276" w:lineRule="auto"/>
        <w:ind w:firstLineChars="200" w:firstLine="420"/>
        <w:rPr>
          <w:rFonts w:hint="eastAsia"/>
          <w:color w:val="303030"/>
        </w:rPr>
        <w:sectPr w:rsidR="00EF2C7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hint="eastAsia"/>
          <w:noProof/>
          <w:color w:val="303030"/>
        </w:rPr>
        <w:drawing>
          <wp:inline distT="0" distB="0" distL="0" distR="0">
            <wp:extent cx="5274310" cy="349948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毕设系统流程图（中南财经政法大学）-学生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4B3D39">
      <w:pPr>
        <w:pStyle w:val="1"/>
        <w:spacing w:before="312" w:after="156" w:line="276" w:lineRule="auto"/>
      </w:pPr>
      <w:bookmarkStart w:id="2" w:name="_Toc21864686"/>
      <w:r>
        <w:rPr>
          <w:rFonts w:hint="eastAsia"/>
        </w:rPr>
        <w:lastRenderedPageBreak/>
        <w:t>学生</w:t>
      </w:r>
      <w:r>
        <w:t>功能操作指南</w:t>
      </w:r>
      <w:bookmarkEnd w:id="2"/>
    </w:p>
    <w:p w:rsidR="006D4C9C" w:rsidRDefault="004B3D39">
      <w:pPr>
        <w:pStyle w:val="2"/>
      </w:pPr>
      <w:bookmarkStart w:id="3" w:name="_Toc21864687"/>
      <w:r>
        <w:t>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3"/>
    </w:p>
    <w:p w:rsidR="006D4C9C" w:rsidRDefault="004B3D39">
      <w:pPr>
        <w:pStyle w:val="3"/>
        <w:spacing w:before="156" w:after="156"/>
      </w:pPr>
      <w:bookmarkStart w:id="4" w:name="_Toc21864688"/>
      <w:r>
        <w:t>1.1</w:t>
      </w:r>
      <w:r>
        <w:t>登录系统</w:t>
      </w:r>
      <w:bookmarkEnd w:id="4"/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步：进入登录页面</w:t>
      </w:r>
      <w:hyperlink r:id="rId7" w:history="1">
        <w:r w:rsidR="00427C89" w:rsidRPr="00661DD5">
          <w:rPr>
            <w:rStyle w:val="a7"/>
          </w:rPr>
          <w:t>http://</w:t>
        </w:r>
        <w:r w:rsidR="00427C89" w:rsidRPr="00661DD5">
          <w:rPr>
            <w:rStyle w:val="a7"/>
            <w:rFonts w:hint="eastAsia"/>
          </w:rPr>
          <w:t>zuel</w:t>
        </w:r>
        <w:r w:rsidR="00427C89" w:rsidRPr="00661DD5">
          <w:rPr>
            <w:rStyle w:val="a7"/>
          </w:rPr>
          <w:t>.co.cnki.net</w:t>
        </w:r>
      </w:hyperlink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步：输入账号密码或者使用微信“扫一扫”功能，登录系统（选“学生”类型）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6D4C9C" w:rsidRDefault="00427C89">
      <w:pPr>
        <w:spacing w:line="276" w:lineRule="auto"/>
        <w:ind w:firstLineChars="200" w:firstLine="420"/>
        <w:rPr>
          <w:color w:val="303030"/>
        </w:rPr>
      </w:pPr>
      <w:r w:rsidRPr="00427C89">
        <w:rPr>
          <w:color w:val="303030"/>
        </w:rPr>
        <w:drawing>
          <wp:inline distT="0" distB="0" distL="0" distR="0" wp14:anchorId="0A953B39" wp14:editId="76B188E6">
            <wp:extent cx="5274310" cy="27609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4B3D39">
      <w:pPr>
        <w:pStyle w:val="3"/>
        <w:spacing w:before="156" w:after="156"/>
      </w:pPr>
      <w:bookmarkStart w:id="5" w:name="_Toc21864689"/>
      <w:r>
        <w:t>1.2</w:t>
      </w:r>
      <w:r>
        <w:t>首次登录强制修改密码</w:t>
      </w:r>
      <w:bookmarkEnd w:id="5"/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步：使用新修改的密码重新登录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*</w:t>
      </w:r>
      <w:r>
        <w:rPr>
          <w:color w:val="303030"/>
        </w:rPr>
        <w:t>非首次登录无须该项操作</w:t>
      </w: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427C89" w:rsidRDefault="00427C89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4B3D39">
      <w:pPr>
        <w:pStyle w:val="2"/>
        <w:rPr>
          <w:color w:val="FF0000"/>
          <w:sz w:val="22"/>
        </w:rPr>
      </w:pPr>
      <w:bookmarkStart w:id="6" w:name="_Toc21864690"/>
      <w:r>
        <w:lastRenderedPageBreak/>
        <w:t>2</w:t>
      </w:r>
      <w:r>
        <w:rPr>
          <w:rFonts w:hint="eastAsia"/>
        </w:rPr>
        <w:t>报</w:t>
      </w:r>
      <w:r>
        <w:rPr>
          <w:rFonts w:hint="eastAsia"/>
        </w:rPr>
        <w:t>题</w:t>
      </w:r>
      <w:r>
        <w:t>和达成师生双选关系</w:t>
      </w:r>
      <w:r w:rsidR="00B66BCE" w:rsidRPr="00B66BCE">
        <w:rPr>
          <w:rFonts w:hint="eastAsia"/>
          <w:color w:val="FF0000"/>
          <w:sz w:val="22"/>
        </w:rPr>
        <w:t>（如学院要求自行报题，则需要进行此操作，否则不需要）</w:t>
      </w:r>
      <w:bookmarkEnd w:id="6"/>
    </w:p>
    <w:p w:rsidR="00256FA0" w:rsidRPr="00256FA0" w:rsidRDefault="00256FA0" w:rsidP="00256FA0">
      <w:pPr>
        <w:rPr>
          <w:rFonts w:hint="eastAsia"/>
        </w:rPr>
      </w:pPr>
      <w:r w:rsidRPr="00256FA0">
        <w:drawing>
          <wp:inline distT="0" distB="0" distL="0" distR="0" wp14:anchorId="62769E4F" wp14:editId="64996A7D">
            <wp:extent cx="5029200" cy="2514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5366" cy="251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4B3D39">
      <w:pPr>
        <w:pStyle w:val="3"/>
        <w:spacing w:before="156" w:after="156"/>
        <w:rPr>
          <w:rFonts w:hint="eastAsia"/>
        </w:rPr>
      </w:pPr>
      <w:bookmarkStart w:id="7" w:name="_Toc21864691"/>
      <w:r>
        <w:t>2.1</w:t>
      </w:r>
      <w:r>
        <w:rPr>
          <w:rFonts w:hint="eastAsia"/>
        </w:rPr>
        <w:t>学生申报</w:t>
      </w:r>
      <w:r w:rsidR="00427C89">
        <w:rPr>
          <w:rFonts w:hint="eastAsia"/>
        </w:rPr>
        <w:t>题目</w:t>
      </w:r>
      <w:bookmarkEnd w:id="7"/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hint="eastAsia"/>
          <w:color w:val="303030"/>
        </w:rPr>
        <w:t>学生申报课题”页面或者从首页的“申报课题”进入页面</w:t>
      </w:r>
    </w:p>
    <w:p w:rsidR="006D4C9C" w:rsidRDefault="004B3D39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863090" cy="682625"/>
            <wp:effectExtent l="57150" t="57150" r="60960" b="6032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95266" cy="6946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68905" cy="674370"/>
            <wp:effectExtent l="57150" t="57150" r="74295" b="4953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85519" cy="67875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步：点击列表左上角的“录入课题”，打开录入课题页面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>
            <wp:extent cx="1863090" cy="867410"/>
            <wp:effectExtent l="57150" t="57150" r="60960" b="660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6220" cy="878514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输入课题题目信息</w:t>
      </w:r>
      <w:r>
        <w:rPr>
          <w:rFonts w:asciiTheme="minorEastAsia" w:hAnsiTheme="minorEastAsia" w:hint="eastAsia"/>
          <w:color w:val="303030"/>
        </w:rPr>
        <w:t>、</w:t>
      </w:r>
      <w:r>
        <w:rPr>
          <w:rFonts w:asciiTheme="minorEastAsia" w:hAnsiTheme="minorEastAsia"/>
          <w:color w:val="303030"/>
        </w:rPr>
        <w:t>选择课题所属专业</w:t>
      </w:r>
      <w:r>
        <w:rPr>
          <w:rFonts w:asciiTheme="minorEastAsia" w:hAnsiTheme="minorEastAsia" w:hint="eastAsia"/>
          <w:color w:val="303030"/>
        </w:rPr>
        <w:t>以及题目性质（题目类型和题目来源），确认后点击“下一步”继续</w:t>
      </w:r>
    </w:p>
    <w:p w:rsidR="006D4C9C" w:rsidRDefault="004B3D39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>
            <wp:extent cx="2599690" cy="1417320"/>
            <wp:effectExtent l="57150" t="57150" r="67310" b="495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592" cy="143297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5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位教师作为该课题的“指导教师”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811655" cy="1873250"/>
            <wp:effectExtent l="57150" t="57150" r="55245" b="5080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19031" cy="188144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若要选择学生所在院系不同的院系的教师作为指导教师，可以下拉筛选其他院系的教师并选择为该课题的指导教师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可选是否设置“第二导师”，以及是否需要添加附件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6</w:t>
      </w:r>
      <w:r>
        <w:rPr>
          <w:rFonts w:hint="eastAsia"/>
          <w:color w:val="303030"/>
        </w:rPr>
        <w:t>步：选择“提交课题”或“保存草稿”</w:t>
      </w:r>
    </w:p>
    <w:p w:rsidR="006D4C9C" w:rsidRDefault="004B3D39" w:rsidP="00EF2C7D">
      <w:pPr>
        <w:pStyle w:val="4"/>
        <w:ind w:firstLineChars="0" w:firstLine="0"/>
      </w:pPr>
      <w:r>
        <w:t>2</w:t>
      </w:r>
      <w:r>
        <w:t>.</w:t>
      </w:r>
      <w:r>
        <w:t>2</w:t>
      </w:r>
      <w:r>
        <w:t>特别说明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☆</w:t>
      </w:r>
      <w:r>
        <w:rPr>
          <w:rFonts w:asciiTheme="minorEastAsia" w:hAnsiTheme="minorEastAsia" w:hint="eastAsia"/>
          <w:color w:val="303030"/>
        </w:rPr>
        <w:t>特别说明：课题的修改、删除等操作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课题提交草稿后，随时可以进行修改（列表操作列显示“草稿”字样以作提示）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课题正式提交后，在审核前可以自行修改或者删除（此时可以“重选”</w:t>
      </w:r>
      <w:r>
        <w:rPr>
          <w:rFonts w:asciiTheme="minorEastAsia" w:hAnsiTheme="minorEastAsia" w:hint="eastAsia"/>
          <w:color w:val="303030"/>
        </w:rPr>
        <w:t>指导教师）</w:t>
      </w:r>
    </w:p>
    <w:p w:rsidR="006D4C9C" w:rsidRDefault="004B3D39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097530" cy="274955"/>
            <wp:effectExtent l="76200" t="57150" r="64770" b="4889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0945" cy="29418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80235" cy="386080"/>
            <wp:effectExtent l="57150" t="57150" r="62865" b="520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2474" cy="41136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课题经过审核，若“审核不通过”，学生只能在原课题基础上“修改后再提交”，作为新课题</w:t>
      </w:r>
    </w:p>
    <w:p w:rsidR="00A358A4" w:rsidRDefault="00A358A4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 xml:space="preserve"> </w:t>
      </w:r>
      <w:r w:rsidRPr="00A358A4">
        <w:rPr>
          <w:rFonts w:asciiTheme="minorEastAsia" w:hAnsiTheme="minorEastAsia"/>
          <w:color w:val="303030"/>
        </w:rPr>
        <w:drawing>
          <wp:inline distT="0" distB="0" distL="0" distR="0" wp14:anchorId="3EE5FC8E" wp14:editId="1E989235">
            <wp:extent cx="3106860" cy="1078386"/>
            <wp:effectExtent l="0" t="0" r="508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8299" cy="108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课题为“审核通过”状态，如果要对课题进行修改，需要提交课题修改申请。</w:t>
      </w:r>
    </w:p>
    <w:p w:rsidR="006D4C9C" w:rsidRDefault="004B3D39">
      <w:pPr>
        <w:spacing w:line="276" w:lineRule="auto"/>
        <w:ind w:firstLineChars="250" w:firstLine="525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课题</w:t>
      </w:r>
      <w:r>
        <w:rPr>
          <w:rFonts w:asciiTheme="minorEastAsia" w:hAnsiTheme="minorEastAsia"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申请经过</w:t>
      </w:r>
      <w:r>
        <w:rPr>
          <w:rFonts w:asciiTheme="minorEastAsia" w:hAnsiTheme="minorEastAsia"/>
          <w:color w:val="303030"/>
        </w:rPr>
        <w:t>指导教师</w:t>
      </w:r>
      <w:r>
        <w:rPr>
          <w:rFonts w:asciiTheme="minorEastAsia" w:hAnsiTheme="minorEastAsia" w:hint="eastAsia"/>
          <w:color w:val="303030"/>
        </w:rPr>
        <w:t>审核通过后</w:t>
      </w:r>
      <w:r>
        <w:rPr>
          <w:rFonts w:asciiTheme="minorEastAsia" w:hAnsiTheme="minorEastAsia"/>
          <w:color w:val="303030"/>
        </w:rPr>
        <w:t>自动</w:t>
      </w:r>
      <w:r>
        <w:rPr>
          <w:rFonts w:asciiTheme="minorEastAsia" w:hAnsiTheme="minorEastAsia" w:hint="eastAsia"/>
          <w:color w:val="303030"/>
        </w:rPr>
        <w:t>进行修改。</w:t>
      </w:r>
    </w:p>
    <w:p w:rsidR="006D4C9C" w:rsidRDefault="004B3D39">
      <w:pPr>
        <w:spacing w:line="276" w:lineRule="auto"/>
        <w:rPr>
          <w:rFonts w:ascii="Times New Roman" w:eastAsia="宋体" w:hAnsi="Times New Roman"/>
          <w:b/>
          <w:bCs/>
          <w:szCs w:val="32"/>
        </w:rPr>
      </w:pPr>
      <w:r>
        <w:rPr>
          <w:rFonts w:ascii="Times New Roman" w:eastAsia="宋体" w:hAnsi="Times New Roman" w:hint="eastAsia"/>
          <w:b/>
          <w:bCs/>
          <w:szCs w:val="32"/>
        </w:rPr>
        <w:t>2</w:t>
      </w:r>
      <w:r>
        <w:rPr>
          <w:rFonts w:ascii="Times New Roman" w:eastAsia="宋体" w:hAnsi="Times New Roman"/>
          <w:b/>
          <w:bCs/>
          <w:szCs w:val="32"/>
        </w:rPr>
        <w:t>.</w:t>
      </w:r>
      <w:r w:rsidR="002E050B">
        <w:rPr>
          <w:rFonts w:ascii="Times New Roman" w:eastAsia="宋体" w:hAnsi="Times New Roman"/>
          <w:b/>
          <w:bCs/>
          <w:szCs w:val="32"/>
        </w:rPr>
        <w:t>3</w:t>
      </w:r>
      <w:r>
        <w:rPr>
          <w:rFonts w:ascii="Times New Roman" w:eastAsia="宋体" w:hAnsi="Times New Roman"/>
          <w:b/>
          <w:bCs/>
          <w:szCs w:val="32"/>
        </w:rPr>
        <w:t>选题分析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步：选择打开“师生双选管理</w:t>
      </w:r>
      <w:r>
        <w:rPr>
          <w:rFonts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学生</w:t>
      </w:r>
      <w:r>
        <w:rPr>
          <w:rFonts w:hint="eastAsia"/>
          <w:color w:val="303030"/>
        </w:rPr>
        <w:t>申报课题”页面，或者在学生首页点击“选题分析”打开页面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2017395" cy="1071245"/>
            <wp:effectExtent l="76200" t="57150" r="78105" b="5270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32668" cy="107985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606425"/>
            <wp:effectExtent l="57150" t="57150" r="76200" b="603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1403" cy="61126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步：点击“选题分析”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步：输入“课题题目”和“关键词”，系统自动出具有关的选题分析结果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步：若需要保存本次分析结果，点击“保存本次分析”即可</w:t>
      </w:r>
    </w:p>
    <w:p w:rsidR="006D4C9C" w:rsidRDefault="004B3D39">
      <w:pPr>
        <w:pStyle w:val="2"/>
      </w:pPr>
      <w:bookmarkStart w:id="8" w:name="_Toc21864692"/>
      <w:r>
        <w:t>3</w:t>
      </w:r>
      <w:r>
        <w:t>提交开题报告</w:t>
      </w:r>
      <w:bookmarkEnd w:id="8"/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提交开题报告”打开页面，或者在学生首页点击“开题报告”后的“查看详情”打</w:t>
      </w:r>
      <w:r>
        <w:rPr>
          <w:rFonts w:asciiTheme="minorEastAsia" w:hAnsiTheme="minorEastAsia" w:hint="eastAsia"/>
          <w:color w:val="303030"/>
        </w:rPr>
        <w:t>开页面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97355" cy="608330"/>
            <wp:effectExtent l="57150" t="57150" r="55245" b="584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15910" cy="61526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步：输入内容提交</w:t>
      </w:r>
    </w:p>
    <w:p w:rsidR="006D4C9C" w:rsidRDefault="004B3D39" w:rsidP="002E050B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步：等待指导教师</w:t>
      </w:r>
      <w:r w:rsidR="00A358A4">
        <w:rPr>
          <w:rFonts w:asciiTheme="minorEastAsia" w:hAnsiTheme="minorEastAsia" w:hint="eastAsia"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，在审核前，学生可以对开题报告的内容进行修改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指导教师和各级审核结论各不相同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若是有其他角色对开题报告内容的批注内容，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B66BCE">
      <w:pPr>
        <w:pStyle w:val="2"/>
      </w:pPr>
      <w:bookmarkStart w:id="9" w:name="_Toc21864693"/>
      <w:r>
        <w:t>4</w:t>
      </w:r>
      <w:r w:rsidR="004B3D39">
        <w:t>提交毕业设计</w:t>
      </w:r>
      <w:r w:rsidR="004B3D39">
        <w:rPr>
          <w:rFonts w:hint="eastAsia"/>
        </w:rPr>
        <w:t>（论文）</w:t>
      </w:r>
      <w:bookmarkEnd w:id="9"/>
    </w:p>
    <w:p w:rsidR="006D4C9C" w:rsidRDefault="004B3D39" w:rsidP="00A358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提交毕业设计（论文）”打开页面，或者在学生首页的“提交毕业设计（论文）”栏的“查看详情”打开页面</w:t>
      </w:r>
    </w:p>
    <w:p w:rsidR="00C71C87" w:rsidRDefault="00C71C87" w:rsidP="00A358A4">
      <w:pPr>
        <w:spacing w:line="276" w:lineRule="auto"/>
        <w:ind w:firstLineChars="200" w:firstLine="420"/>
        <w:rPr>
          <w:rFonts w:hint="eastAsia"/>
        </w:rPr>
      </w:pPr>
      <w:r w:rsidRPr="00C71C87">
        <w:drawing>
          <wp:inline distT="0" distB="0" distL="0" distR="0" wp14:anchorId="1C744DD0" wp14:editId="70C4B9B7">
            <wp:extent cx="5274310" cy="5384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Pr="002E050B" w:rsidRDefault="004B3D39" w:rsidP="00907D1A">
      <w:pPr>
        <w:spacing w:line="276" w:lineRule="auto"/>
        <w:ind w:firstLineChars="200" w:firstLine="420"/>
        <w:jc w:val="left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步：输入关键词等内容，添加待上传的毕设（论文）文档，选择是否添加附件或</w:t>
      </w:r>
      <w:r w:rsidR="00907D1A">
        <w:rPr>
          <w:rFonts w:asciiTheme="minorEastAsia" w:hAnsiTheme="minorEastAsia" w:hint="eastAsia"/>
          <w:color w:val="303030"/>
        </w:rPr>
        <w:t>其他内容，进行提交（提交后</w:t>
      </w:r>
      <w:r w:rsidR="00907D1A">
        <w:rPr>
          <w:rFonts w:asciiTheme="minorEastAsia" w:hAnsiTheme="minorEastAsia" w:hint="eastAsia"/>
          <w:color w:val="303030"/>
        </w:rPr>
        <w:t>，</w:t>
      </w:r>
      <w:r w:rsidR="002E050B">
        <w:rPr>
          <w:rFonts w:asciiTheme="minorEastAsia" w:hAnsiTheme="minorEastAsia" w:hint="eastAsia"/>
          <w:color w:val="303030"/>
        </w:rPr>
        <w:t>指导老师“确认检测”后系统自动进行查重</w:t>
      </w:r>
      <w:r w:rsidR="00907D1A">
        <w:rPr>
          <w:rFonts w:asciiTheme="minorEastAsia" w:hAnsiTheme="minorEastAsia" w:hint="eastAsia"/>
          <w:color w:val="303030"/>
        </w:rPr>
        <w:t>，</w:t>
      </w:r>
      <w:r w:rsidR="002E050B">
        <w:rPr>
          <w:rFonts w:asciiTheme="minorEastAsia" w:hAnsiTheme="minorEastAsia" w:hint="eastAsia"/>
          <w:color w:val="303030"/>
        </w:rPr>
        <w:t>在老师确认检测和审核前，</w:t>
      </w:r>
      <w:r w:rsidR="00907D1A">
        <w:rPr>
          <w:rFonts w:asciiTheme="minorEastAsia" w:hAnsiTheme="minorEastAsia" w:hint="eastAsia"/>
          <w:color w:val="303030"/>
        </w:rPr>
        <w:t>学生可以进行修改）</w:t>
      </w:r>
      <w:r w:rsidR="002E050B" w:rsidRPr="002E050B">
        <w:rPr>
          <w:rFonts w:asciiTheme="minorEastAsia" w:hAnsiTheme="minorEastAsia"/>
          <w:color w:val="303030"/>
        </w:rPr>
        <w:lastRenderedPageBreak/>
        <w:drawing>
          <wp:inline distT="0" distB="0" distL="0" distR="0" wp14:anchorId="7842037A" wp14:editId="55BAC1B5">
            <wp:extent cx="5274310" cy="18021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C9C" w:rsidRDefault="004B3D39" w:rsidP="002E050B">
      <w:pPr>
        <w:spacing w:line="276" w:lineRule="auto"/>
        <w:ind w:firstLineChars="200" w:firstLine="420"/>
        <w:rPr>
          <w:rFonts w:hint="eastAsia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若有需要随同毕业设计（论文）文档一起提交的网址链接、网盘地址等信息，建议在“其他”栏输入内容，并一并提交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步：根据审核、检测情况进行后续操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因学生所在的学校可以设置不同模式的检测方式，学生需要根据学校</w:t>
      </w:r>
      <w:r w:rsidR="002E050B">
        <w:rPr>
          <w:rFonts w:asciiTheme="minorEastAsia" w:hAnsiTheme="minorEastAsia" w:hint="eastAsia"/>
          <w:color w:val="303030"/>
        </w:rPr>
        <w:t>相关的要求</w:t>
      </w:r>
      <w:r>
        <w:rPr>
          <w:rFonts w:asciiTheme="minorEastAsia" w:hAnsiTheme="minorEastAsia" w:hint="eastAsia"/>
          <w:color w:val="303030"/>
        </w:rPr>
        <w:t>，进行各项操作，包括：</w:t>
      </w:r>
      <w:r w:rsidR="002E050B">
        <w:rPr>
          <w:rFonts w:asciiTheme="minorEastAsia" w:hAnsiTheme="minorEastAsia" w:hint="eastAsia"/>
          <w:color w:val="303030"/>
        </w:rPr>
        <w:t>提交论文、</w:t>
      </w:r>
      <w:r>
        <w:rPr>
          <w:rFonts w:asciiTheme="minorEastAsia" w:hAnsiTheme="minorEastAsia" w:hint="eastAsia"/>
          <w:color w:val="303030"/>
        </w:rPr>
        <w:t>修改</w:t>
      </w:r>
      <w:r>
        <w:rPr>
          <w:rFonts w:asciiTheme="minorEastAsia" w:hAnsiTheme="minorEastAsia" w:hint="eastAsia"/>
          <w:color w:val="303030"/>
        </w:rPr>
        <w:t>提交、查看检测结果、查看审核结果</w:t>
      </w:r>
      <w:r>
        <w:rPr>
          <w:rFonts w:asciiTheme="minorEastAsia" w:hAnsiTheme="minorEastAsia" w:hint="eastAsia"/>
          <w:color w:val="303030"/>
        </w:rPr>
        <w:t>等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</w:t>
      </w:r>
      <w:r>
        <w:rPr>
          <w:rFonts w:asciiTheme="minorEastAsia" w:hAnsiTheme="minorEastAsia"/>
          <w:color w:val="303030"/>
        </w:rPr>
        <w:t>指导老师</w:t>
      </w:r>
      <w:r>
        <w:rPr>
          <w:rFonts w:asciiTheme="minorEastAsia" w:hAnsiTheme="minorEastAsia" w:hint="eastAsia"/>
          <w:color w:val="303030"/>
        </w:rPr>
        <w:t>对文档内容</w:t>
      </w:r>
      <w:r w:rsidR="002E050B">
        <w:rPr>
          <w:rFonts w:asciiTheme="minorEastAsia" w:hAnsiTheme="minorEastAsia" w:hint="eastAsia"/>
          <w:color w:val="303030"/>
        </w:rPr>
        <w:t>进行了在线</w:t>
      </w:r>
      <w:r>
        <w:rPr>
          <w:rFonts w:asciiTheme="minorEastAsia" w:hAnsiTheme="minorEastAsia" w:hint="eastAsia"/>
          <w:color w:val="303030"/>
        </w:rPr>
        <w:t>批注，学生可以</w:t>
      </w:r>
      <w:r w:rsidR="002E050B">
        <w:rPr>
          <w:rFonts w:asciiTheme="minorEastAsia" w:hAnsiTheme="minorEastAsia" w:hint="eastAsia"/>
          <w:color w:val="303030"/>
        </w:rPr>
        <w:t>直接点击</w:t>
      </w:r>
      <w:r>
        <w:rPr>
          <w:rFonts w:asciiTheme="minorEastAsia" w:hAnsiTheme="minorEastAsia" w:hint="eastAsia"/>
          <w:color w:val="303030"/>
        </w:rPr>
        <w:t>查看</w:t>
      </w:r>
      <w:r w:rsidR="002E050B">
        <w:rPr>
          <w:rFonts w:asciiTheme="minorEastAsia" w:hAnsiTheme="minorEastAsia" w:hint="eastAsia"/>
          <w:color w:val="303030"/>
        </w:rPr>
        <w:t>，也可以点击“查看全文”进行查看。</w:t>
      </w:r>
    </w:p>
    <w:p w:rsidR="006D4C9C" w:rsidRDefault="00B66BCE">
      <w:pPr>
        <w:pStyle w:val="2"/>
      </w:pPr>
      <w:bookmarkStart w:id="10" w:name="_Toc21864694"/>
      <w:r>
        <w:t>5</w:t>
      </w:r>
      <w:r w:rsidR="004B3D39">
        <w:t>参与答辩</w:t>
      </w:r>
      <w:bookmarkEnd w:id="10"/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当安排了学生参与答辩，则需要进行系列操作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查看答辩安排”打开页面查看被安排参与的答辩情况，或者从学生首页进入页面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932305" cy="731520"/>
            <wp:effectExtent l="76200" t="57150" r="67945" b="4953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68398" cy="74501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步：线下参加答辩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步：录入答辩记录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如果学校或院系的安排是学生录入答辩记</w:t>
      </w:r>
      <w:r>
        <w:rPr>
          <w:rFonts w:asciiTheme="minorEastAsia" w:hAnsiTheme="minorEastAsia" w:hint="eastAsia"/>
          <w:color w:val="303030"/>
        </w:rPr>
        <w:t>录，则需要学生自己进行录入操作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948815" cy="1125855"/>
            <wp:effectExtent l="76200" t="57150" r="70485" b="5524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04998" cy="1158265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若学生无须录入答辩记录，则只需要进行“查看”即可</w:t>
      </w:r>
    </w:p>
    <w:p w:rsidR="006D4C9C" w:rsidRDefault="00B66BCE">
      <w:pPr>
        <w:pStyle w:val="2"/>
      </w:pPr>
      <w:bookmarkStart w:id="11" w:name="_Toc21864695"/>
      <w:r>
        <w:t>6</w:t>
      </w:r>
      <w:r w:rsidR="004B3D39">
        <w:t>查看成绩</w:t>
      </w:r>
      <w:bookmarkEnd w:id="11"/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学生能否查看成绩，是由学校管理员设定的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查看成绩”打开页面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>
            <wp:extent cx="1640205" cy="1217295"/>
            <wp:effectExtent l="57150" t="57150" r="55245" b="5905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4600" cy="123502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B66BCE">
      <w:pPr>
        <w:pStyle w:val="2"/>
      </w:pPr>
      <w:bookmarkStart w:id="12" w:name="_Toc21864696"/>
      <w:r>
        <w:t>7</w:t>
      </w:r>
      <w:r w:rsidR="004B3D39">
        <w:t>导出文档</w:t>
      </w:r>
      <w:bookmarkEnd w:id="12"/>
    </w:p>
    <w:p w:rsidR="006D4C9C" w:rsidRDefault="004B3D39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 w:rsidP="00B66BCE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该过程可能需要一段时间，选择的数据越多，所需时间越长；请耐心等待后台处理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D4C9C" w:rsidRDefault="004B3D3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/>
          <w:color w:val="303030"/>
        </w:rPr>
        <w:t>72</w:t>
      </w:r>
      <w:r>
        <w:rPr>
          <w:rFonts w:asciiTheme="minorEastAsia" w:hAnsiTheme="minorEastAsia"/>
          <w:color w:val="303030"/>
        </w:rPr>
        <w:t>个小时</w:t>
      </w: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427C89" w:rsidRDefault="00427C89" w:rsidP="00427C89">
      <w:pPr>
        <w:spacing w:line="276" w:lineRule="auto"/>
        <w:ind w:firstLineChars="200" w:firstLine="422"/>
        <w:rPr>
          <w:rFonts w:asciiTheme="minorEastAsia" w:hAnsiTheme="minorEastAsia"/>
          <w:b/>
          <w:color w:val="303030"/>
        </w:rPr>
      </w:pPr>
      <w:r>
        <w:rPr>
          <w:rFonts w:asciiTheme="minorEastAsia" w:hAnsiTheme="minorEastAsia" w:hint="eastAsia"/>
          <w:b/>
          <w:color w:val="303030"/>
        </w:rPr>
        <w:t>*</w:t>
      </w:r>
      <w:r>
        <w:rPr>
          <w:rFonts w:asciiTheme="minorEastAsia" w:hAnsiTheme="minorEastAsia" w:hint="eastAsia"/>
          <w:b/>
          <w:color w:val="303030"/>
        </w:rPr>
        <w:t>学生</w:t>
      </w:r>
      <w:r>
        <w:rPr>
          <w:rFonts w:asciiTheme="minorEastAsia" w:hAnsiTheme="minorEastAsia" w:hint="eastAsia"/>
          <w:b/>
          <w:color w:val="303030"/>
        </w:rPr>
        <w:t>可以选择导出：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附件1-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中南财经政法大学本科生毕业论文（设计）封面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中南财经政法大学本科生毕业论文（设计）开题报告书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附件3-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中南财经政法大学本科生毕业论文（设计）写作及答辩过程控制表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以及所有已上传过的论文及附件文件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（备注：导出文档中包含已在系统中输入的内容以及教师审核后的电子签名）</w:t>
      </w:r>
    </w:p>
    <w:p w:rsidR="00427C89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为了尽量优化导出文件的显示效果，避免由于内容长短导致的表格错乱情况，系统将限制每部分内容的输入上限字符数。</w:t>
      </w:r>
    </w:p>
    <w:p w:rsidR="00427C89" w:rsidRPr="005F600E" w:rsidRDefault="00427C89" w:rsidP="00427C8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6D4C9C" w:rsidRDefault="006D4C9C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sectPr w:rsidR="006D4C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E9FB06F1"/>
    <w:rsid w:val="0000196F"/>
    <w:rsid w:val="0000203D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7217"/>
    <w:rsid w:val="00067436"/>
    <w:rsid w:val="00067E29"/>
    <w:rsid w:val="00070398"/>
    <w:rsid w:val="0007052A"/>
    <w:rsid w:val="00071FB8"/>
    <w:rsid w:val="0007335E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784A"/>
    <w:rsid w:val="00180BC2"/>
    <w:rsid w:val="00184F6D"/>
    <w:rsid w:val="00190BEF"/>
    <w:rsid w:val="001912C0"/>
    <w:rsid w:val="00192006"/>
    <w:rsid w:val="0019610C"/>
    <w:rsid w:val="00197413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77E5"/>
    <w:rsid w:val="001E7DEE"/>
    <w:rsid w:val="001F25E2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6FA0"/>
    <w:rsid w:val="00257A78"/>
    <w:rsid w:val="00260024"/>
    <w:rsid w:val="0026079B"/>
    <w:rsid w:val="00263CEF"/>
    <w:rsid w:val="00264243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50F5"/>
    <w:rsid w:val="00286703"/>
    <w:rsid w:val="00293C74"/>
    <w:rsid w:val="00297CDD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6620"/>
    <w:rsid w:val="002C7E93"/>
    <w:rsid w:val="002D6C04"/>
    <w:rsid w:val="002D73FF"/>
    <w:rsid w:val="002D7C49"/>
    <w:rsid w:val="002E050B"/>
    <w:rsid w:val="002E233A"/>
    <w:rsid w:val="002E7401"/>
    <w:rsid w:val="002F054F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70C8"/>
    <w:rsid w:val="003D7B9E"/>
    <w:rsid w:val="003E22CB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27C89"/>
    <w:rsid w:val="00430300"/>
    <w:rsid w:val="00430BEF"/>
    <w:rsid w:val="00434A82"/>
    <w:rsid w:val="00435276"/>
    <w:rsid w:val="0043612B"/>
    <w:rsid w:val="00436D92"/>
    <w:rsid w:val="004377F4"/>
    <w:rsid w:val="00437E2F"/>
    <w:rsid w:val="0044101C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3D39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1B51"/>
    <w:rsid w:val="00584C29"/>
    <w:rsid w:val="0058746A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244F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4C9C"/>
    <w:rsid w:val="006D6C28"/>
    <w:rsid w:val="006E061A"/>
    <w:rsid w:val="006E3020"/>
    <w:rsid w:val="006E31DA"/>
    <w:rsid w:val="006E4A34"/>
    <w:rsid w:val="006E54CF"/>
    <w:rsid w:val="006E6525"/>
    <w:rsid w:val="006F2A29"/>
    <w:rsid w:val="006F3479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243C"/>
    <w:rsid w:val="007125B9"/>
    <w:rsid w:val="007140E1"/>
    <w:rsid w:val="00721BBB"/>
    <w:rsid w:val="00722846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4170"/>
    <w:rsid w:val="00794E67"/>
    <w:rsid w:val="00796086"/>
    <w:rsid w:val="007A0D74"/>
    <w:rsid w:val="007A132D"/>
    <w:rsid w:val="007A17CF"/>
    <w:rsid w:val="007A2EA5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6C61"/>
    <w:rsid w:val="007E2461"/>
    <w:rsid w:val="007E49B6"/>
    <w:rsid w:val="007E7580"/>
    <w:rsid w:val="007F217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754"/>
    <w:rsid w:val="0084595D"/>
    <w:rsid w:val="00846D30"/>
    <w:rsid w:val="00847B68"/>
    <w:rsid w:val="0085099D"/>
    <w:rsid w:val="00851C6A"/>
    <w:rsid w:val="00851CC2"/>
    <w:rsid w:val="008546B5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5185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8F5697"/>
    <w:rsid w:val="008F6FA2"/>
    <w:rsid w:val="009000D1"/>
    <w:rsid w:val="009023A4"/>
    <w:rsid w:val="00903655"/>
    <w:rsid w:val="00903D91"/>
    <w:rsid w:val="00907D1A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451E"/>
    <w:rsid w:val="009B52B9"/>
    <w:rsid w:val="009B5E21"/>
    <w:rsid w:val="009B61A4"/>
    <w:rsid w:val="009C4855"/>
    <w:rsid w:val="009C57C2"/>
    <w:rsid w:val="009D5C17"/>
    <w:rsid w:val="009E08DF"/>
    <w:rsid w:val="009E47AA"/>
    <w:rsid w:val="009E6DAC"/>
    <w:rsid w:val="009F0F1B"/>
    <w:rsid w:val="009F1A28"/>
    <w:rsid w:val="009F2792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58A4"/>
    <w:rsid w:val="00A3681E"/>
    <w:rsid w:val="00A36E37"/>
    <w:rsid w:val="00A3790E"/>
    <w:rsid w:val="00A40F5F"/>
    <w:rsid w:val="00A43144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87B"/>
    <w:rsid w:val="00A91CEF"/>
    <w:rsid w:val="00A92363"/>
    <w:rsid w:val="00A9412F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40AD"/>
    <w:rsid w:val="00AB48D6"/>
    <w:rsid w:val="00AB4BF5"/>
    <w:rsid w:val="00AB5FE1"/>
    <w:rsid w:val="00AB7D4A"/>
    <w:rsid w:val="00AC13E6"/>
    <w:rsid w:val="00AC162B"/>
    <w:rsid w:val="00AC22C2"/>
    <w:rsid w:val="00AC4FC6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1E7A"/>
    <w:rsid w:val="00B66BCE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6A45"/>
    <w:rsid w:val="00BA273F"/>
    <w:rsid w:val="00BA3193"/>
    <w:rsid w:val="00BA6F4B"/>
    <w:rsid w:val="00BB0BF4"/>
    <w:rsid w:val="00BB1009"/>
    <w:rsid w:val="00BB12CB"/>
    <w:rsid w:val="00BB58A1"/>
    <w:rsid w:val="00BC1B2E"/>
    <w:rsid w:val="00BC5955"/>
    <w:rsid w:val="00BC5D35"/>
    <w:rsid w:val="00BC628C"/>
    <w:rsid w:val="00BC6E6C"/>
    <w:rsid w:val="00BC707F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A3"/>
    <w:rsid w:val="00C656CC"/>
    <w:rsid w:val="00C66040"/>
    <w:rsid w:val="00C71C87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6C15"/>
    <w:rsid w:val="00D4799D"/>
    <w:rsid w:val="00D507F9"/>
    <w:rsid w:val="00D50A3E"/>
    <w:rsid w:val="00D52DE2"/>
    <w:rsid w:val="00D5348E"/>
    <w:rsid w:val="00D54735"/>
    <w:rsid w:val="00D56A3C"/>
    <w:rsid w:val="00D60944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4BE"/>
    <w:rsid w:val="00DC0B26"/>
    <w:rsid w:val="00DC7C1B"/>
    <w:rsid w:val="00DE0F87"/>
    <w:rsid w:val="00DE1EF3"/>
    <w:rsid w:val="00DE34EA"/>
    <w:rsid w:val="00DE3603"/>
    <w:rsid w:val="00DE3620"/>
    <w:rsid w:val="00DE3B3A"/>
    <w:rsid w:val="00DE53EF"/>
    <w:rsid w:val="00DE5944"/>
    <w:rsid w:val="00DF025F"/>
    <w:rsid w:val="00DF055E"/>
    <w:rsid w:val="00E00C86"/>
    <w:rsid w:val="00E0287D"/>
    <w:rsid w:val="00E0549C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2C7D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7FD9B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44663"/>
  <w15:docId w15:val="{D5C5CAB4-9F64-9041-A226-15AF60D5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</w:style>
  <w:style w:type="paragraph" w:styleId="TOC2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styleId="a8">
    <w:name w:val="Unresolved Mention"/>
    <w:basedOn w:val="a0"/>
    <w:uiPriority w:val="99"/>
    <w:semiHidden/>
    <w:unhideWhenUsed/>
    <w:rsid w:val="00427C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zuel.co.cnki.ne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8</Pages>
  <Words>361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谢 毅</cp:lastModifiedBy>
  <cp:revision>5186</cp:revision>
  <dcterms:created xsi:type="dcterms:W3CDTF">2018-08-27T09:56:00Z</dcterms:created>
  <dcterms:modified xsi:type="dcterms:W3CDTF">2019-10-13T05:16:00Z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2052-1.5.2.2273</vt:lpwstr>
  </property>
</Properties>
</file>